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778" w:rsidRPr="00062778" w:rsidRDefault="00062778" w:rsidP="00062778">
      <w:pPr>
        <w:pBdr>
          <w:bottom w:val="single" w:sz="18" w:space="15" w:color="77BF4F"/>
        </w:pBdr>
        <w:spacing w:after="75"/>
        <w:rPr>
          <w:rFonts w:ascii="Times New Roman" w:eastAsia="Times New Roman" w:hAnsi="Times New Roman" w:cs="Times New Roman"/>
          <w:b/>
          <w:bCs/>
          <w:color w:val="595959"/>
          <w:lang w:eastAsia="pl-PL"/>
        </w:rPr>
      </w:pPr>
      <w:r w:rsidRPr="00062778">
        <w:rPr>
          <w:rFonts w:ascii="Times New Roman" w:eastAsia="Times New Roman" w:hAnsi="Times New Roman" w:cs="Times New Roman"/>
          <w:b/>
          <w:bCs/>
          <w:color w:val="595959"/>
          <w:lang w:eastAsia="pl-PL"/>
        </w:rPr>
        <w:t>Autor:</w:t>
      </w:r>
    </w:p>
    <w:p w:rsidR="00062778" w:rsidRPr="00062778" w:rsidRDefault="00062778" w:rsidP="00062778">
      <w:pPr>
        <w:numPr>
          <w:ilvl w:val="0"/>
          <w:numId w:val="1"/>
        </w:numPr>
        <w:pBdr>
          <w:bottom w:val="single" w:sz="18" w:space="15" w:color="77BF4F"/>
        </w:pBdr>
        <w:jc w:val="both"/>
        <w:textAlignment w:val="center"/>
        <w:rPr>
          <w:rFonts w:ascii="Times New Roman" w:eastAsia="Times New Roman" w:hAnsi="Times New Roman" w:cs="Times New Roman"/>
          <w:color w:val="595959"/>
          <w:lang w:eastAsia="pl-PL"/>
        </w:rPr>
      </w:pPr>
      <w:hyperlink r:id="rId5" w:anchor="/author/1677750404/78051" w:tgtFrame="_blank" w:history="1">
        <w:r w:rsidRPr="00062778">
          <w:rPr>
            <w:rFonts w:ascii="Times New Roman" w:eastAsia="Times New Roman" w:hAnsi="Times New Roman" w:cs="Times New Roman"/>
            <w:color w:val="1B7AB8"/>
            <w:lang w:eastAsia="pl-PL"/>
          </w:rPr>
          <w:t>Lesińska Joanna</w:t>
        </w:r>
      </w:hyperlink>
    </w:p>
    <w:p w:rsidR="00062778" w:rsidRPr="00062778" w:rsidRDefault="00062778" w:rsidP="00062778">
      <w:pPr>
        <w:pBdr>
          <w:bottom w:val="single" w:sz="18" w:space="15" w:color="77BF4F"/>
        </w:pBdr>
        <w:spacing w:after="75"/>
        <w:rPr>
          <w:rFonts w:ascii="Times New Roman" w:eastAsia="Times New Roman" w:hAnsi="Times New Roman" w:cs="Times New Roman"/>
          <w:b/>
          <w:bCs/>
          <w:color w:val="595959"/>
          <w:lang w:eastAsia="pl-PL"/>
        </w:rPr>
      </w:pPr>
      <w:r w:rsidRPr="00062778">
        <w:rPr>
          <w:rFonts w:ascii="Times New Roman" w:eastAsia="Times New Roman" w:hAnsi="Times New Roman" w:cs="Times New Roman"/>
          <w:b/>
          <w:bCs/>
          <w:color w:val="595959"/>
          <w:lang w:eastAsia="pl-PL"/>
        </w:rPr>
        <w:t>Rodzaj:</w:t>
      </w:r>
    </w:p>
    <w:p w:rsidR="00062778" w:rsidRPr="00062778" w:rsidRDefault="00062778" w:rsidP="00062778">
      <w:pPr>
        <w:pBdr>
          <w:bottom w:val="single" w:sz="18" w:space="15" w:color="77BF4F"/>
        </w:pBdr>
        <w:spacing w:after="75"/>
        <w:ind w:left="720"/>
        <w:jc w:val="both"/>
        <w:rPr>
          <w:rFonts w:ascii="Times New Roman" w:eastAsia="Times New Roman" w:hAnsi="Times New Roman" w:cs="Times New Roman"/>
          <w:color w:val="595959"/>
          <w:lang w:eastAsia="pl-PL"/>
        </w:rPr>
      </w:pPr>
      <w:r w:rsidRPr="00062778">
        <w:rPr>
          <w:rFonts w:ascii="Times New Roman" w:eastAsia="Times New Roman" w:hAnsi="Times New Roman" w:cs="Times New Roman"/>
          <w:color w:val="595959"/>
          <w:lang w:eastAsia="pl-PL"/>
        </w:rPr>
        <w:t>wzór procedury</w:t>
      </w:r>
    </w:p>
    <w:p w:rsidR="00062778" w:rsidRPr="00062778" w:rsidRDefault="00062778" w:rsidP="00062778">
      <w:pPr>
        <w:shd w:val="clear" w:color="auto" w:fill="77BF4F"/>
        <w:jc w:val="center"/>
        <w:rPr>
          <w:rFonts w:ascii="inherit" w:eastAsia="Times New Roman" w:hAnsi="inherit" w:cs="Times New Roman"/>
          <w:color w:val="FFFFFF"/>
          <w:spacing w:val="30"/>
          <w:lang w:eastAsia="pl-PL"/>
        </w:rPr>
      </w:pPr>
      <w:r w:rsidRPr="00062778">
        <w:rPr>
          <w:rFonts w:ascii="inherit" w:eastAsia="Times New Roman" w:hAnsi="inherit" w:cs="Times New Roman"/>
          <w:color w:val="FFFFFF"/>
          <w:spacing w:val="30"/>
          <w:lang w:eastAsia="pl-PL"/>
        </w:rPr>
        <w:t>aktualne</w:t>
      </w:r>
    </w:p>
    <w:p w:rsidR="00062778" w:rsidRDefault="00062778" w:rsidP="00062778">
      <w:pPr>
        <w:spacing w:line="312" w:lineRule="atLeast"/>
        <w:jc w:val="center"/>
        <w:outlineLvl w:val="1"/>
        <w:rPr>
          <w:rFonts w:ascii="inherit" w:eastAsia="Times New Roman" w:hAnsi="inherit" w:cs="Times New Roman"/>
          <w:b/>
          <w:bCs/>
          <w:color w:val="333333"/>
          <w:sz w:val="28"/>
          <w:szCs w:val="28"/>
          <w:lang w:eastAsia="pl-PL"/>
        </w:rPr>
      </w:pPr>
    </w:p>
    <w:p w:rsidR="00062778" w:rsidRPr="00062778" w:rsidRDefault="00062778" w:rsidP="00062778">
      <w:pPr>
        <w:spacing w:line="312" w:lineRule="atLeast"/>
        <w:jc w:val="center"/>
        <w:outlineLvl w:val="1"/>
        <w:rPr>
          <w:rFonts w:ascii="inherit" w:eastAsia="Times New Roman" w:hAnsi="inherit" w:cs="Times New Roman"/>
          <w:b/>
          <w:bCs/>
          <w:color w:val="333333"/>
          <w:sz w:val="28"/>
          <w:szCs w:val="28"/>
          <w:lang w:eastAsia="pl-PL"/>
        </w:rPr>
      </w:pPr>
      <w:bookmarkStart w:id="0" w:name="_GoBack"/>
      <w:r w:rsidRPr="00062778">
        <w:rPr>
          <w:rFonts w:ascii="inherit" w:eastAsia="Times New Roman" w:hAnsi="inherit" w:cs="Times New Roman"/>
          <w:b/>
          <w:bCs/>
          <w:color w:val="333333"/>
          <w:sz w:val="28"/>
          <w:szCs w:val="28"/>
          <w:lang w:eastAsia="pl-PL"/>
        </w:rPr>
        <w:t>Procedura udzielania nauczycielom świadczeń z ZFŚS</w:t>
      </w:r>
    </w:p>
    <w:bookmarkEnd w:id="0"/>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Procedura przedstawia najczęściej spotykane czynności dotyczące przyznawania nauczycielom świadczeń socjalnych o charakterze indywidualnym i zbiorowym oraz świadczenia urlopowego z uwzględnieniem współpracy ze związkami zawodowymi. W każdej jednostce oświatowej procedura musi dodatkowo zostać uzupełniona o ewentualne dodatkowe zadania określone przez obowiązujące w niej zapisy regulaminu ZFŚS.</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Opracowanie zawiera wzory najbardziej typowych wniosków i decyzji.</w:t>
      </w:r>
    </w:p>
    <w:p w:rsidR="00062778" w:rsidRPr="00062778" w:rsidRDefault="00062778" w:rsidP="00062778">
      <w:pPr>
        <w:spacing w:before="12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W szczególności można je polecić dyrektorom oraz nauczycielom, a także przedstawicielom związków zawodowych działających w oświacie</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Uczestnicy:</w:t>
      </w:r>
    </w:p>
    <w:p w:rsidR="00062778" w:rsidRPr="00062778" w:rsidRDefault="00062778" w:rsidP="00062778">
      <w:pP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w:t>
      </w:r>
    </w:p>
    <w:p w:rsidR="00062778" w:rsidRPr="00062778" w:rsidRDefault="00062778" w:rsidP="00062778">
      <w:pPr>
        <w:spacing w:before="12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dyrektor jednostki oświatowej,</w:t>
      </w:r>
    </w:p>
    <w:p w:rsidR="00062778" w:rsidRPr="00062778" w:rsidRDefault="00062778" w:rsidP="00062778">
      <w:pP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w:t>
      </w:r>
    </w:p>
    <w:p w:rsidR="00062778" w:rsidRPr="00062778" w:rsidRDefault="00062778" w:rsidP="00062778">
      <w:pPr>
        <w:spacing w:before="12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nauczyciele.</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Podstawa prawna:</w:t>
      </w:r>
    </w:p>
    <w:p w:rsidR="00062778" w:rsidRPr="00062778" w:rsidRDefault="00062778" w:rsidP="00062778">
      <w:pP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w:t>
      </w:r>
    </w:p>
    <w:p w:rsidR="00062778" w:rsidRPr="00062778" w:rsidRDefault="00062778" w:rsidP="00062778">
      <w:pPr>
        <w:spacing w:before="120" w:line="360" w:lineRule="atLeast"/>
        <w:rPr>
          <w:rFonts w:ascii="Times New Roman" w:eastAsia="Times New Roman" w:hAnsi="Times New Roman" w:cs="Times New Roman"/>
          <w:lang w:eastAsia="pl-PL"/>
        </w:rPr>
      </w:pPr>
      <w:hyperlink r:id="rId6" w:anchor="/document/16795867?cm=DOCUMENT" w:tgtFrame="_blank" w:history="1">
        <w:r w:rsidRPr="00062778">
          <w:rPr>
            <w:rFonts w:ascii="Times New Roman" w:eastAsia="Times New Roman" w:hAnsi="Times New Roman" w:cs="Times New Roman"/>
            <w:color w:val="1B7AB8"/>
            <w:lang w:eastAsia="pl-PL"/>
          </w:rPr>
          <w:t>ustawa</w:t>
        </w:r>
      </w:hyperlink>
      <w:r w:rsidRPr="00062778">
        <w:rPr>
          <w:rFonts w:ascii="Times New Roman" w:eastAsia="Times New Roman" w:hAnsi="Times New Roman" w:cs="Times New Roman"/>
          <w:lang w:eastAsia="pl-PL"/>
        </w:rPr>
        <w:t xml:space="preserve"> z dnia 4 marca 1994 r. o zakładowym funduszu świadczeń socjalnych – dalej </w:t>
      </w:r>
      <w:proofErr w:type="spellStart"/>
      <w:r w:rsidRPr="00062778">
        <w:rPr>
          <w:rFonts w:ascii="Times New Roman" w:eastAsia="Times New Roman" w:hAnsi="Times New Roman" w:cs="Times New Roman"/>
          <w:lang w:eastAsia="pl-PL"/>
        </w:rPr>
        <w:t>u.z.f.ś.s</w:t>
      </w:r>
      <w:proofErr w:type="spellEnd"/>
      <w:r w:rsidRPr="00062778">
        <w:rPr>
          <w:rFonts w:ascii="Times New Roman" w:eastAsia="Times New Roman" w:hAnsi="Times New Roman" w:cs="Times New Roman"/>
          <w:lang w:eastAsia="pl-PL"/>
        </w:rPr>
        <w:t>.,</w:t>
      </w:r>
    </w:p>
    <w:p w:rsidR="00062778" w:rsidRPr="00062778" w:rsidRDefault="00062778" w:rsidP="00062778">
      <w:pP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w:t>
      </w:r>
    </w:p>
    <w:p w:rsidR="00062778" w:rsidRPr="00062778" w:rsidRDefault="00062778" w:rsidP="00062778">
      <w:pPr>
        <w:spacing w:before="120" w:line="360" w:lineRule="atLeast"/>
        <w:rPr>
          <w:rFonts w:ascii="Times New Roman" w:eastAsia="Times New Roman" w:hAnsi="Times New Roman" w:cs="Times New Roman"/>
          <w:lang w:eastAsia="pl-PL"/>
        </w:rPr>
      </w:pPr>
      <w:hyperlink r:id="rId7" w:anchor="/document/16790821?unitId=art(53)ust(1(a))&amp;cm=DOCUMENT" w:tgtFrame="_blank" w:history="1">
        <w:r w:rsidRPr="00062778">
          <w:rPr>
            <w:rFonts w:ascii="Times New Roman" w:eastAsia="Times New Roman" w:hAnsi="Times New Roman" w:cs="Times New Roman"/>
            <w:color w:val="1B7AB8"/>
            <w:lang w:eastAsia="pl-PL"/>
          </w:rPr>
          <w:t>art. 53 ust. 1a</w:t>
        </w:r>
      </w:hyperlink>
      <w:r w:rsidRPr="00062778">
        <w:rPr>
          <w:rFonts w:ascii="Times New Roman" w:eastAsia="Times New Roman" w:hAnsi="Times New Roman" w:cs="Times New Roman"/>
          <w:lang w:eastAsia="pl-PL"/>
        </w:rPr>
        <w:t> w zw. z </w:t>
      </w:r>
      <w:hyperlink r:id="rId8" w:anchor="/document/16790821?unitId=art(53)ust(1)&amp;cm=DOCUMENT" w:tgtFrame="_blank" w:history="1">
        <w:r w:rsidRPr="00062778">
          <w:rPr>
            <w:rFonts w:ascii="Times New Roman" w:eastAsia="Times New Roman" w:hAnsi="Times New Roman" w:cs="Times New Roman"/>
            <w:color w:val="1B7AB8"/>
            <w:lang w:eastAsia="pl-PL"/>
          </w:rPr>
          <w:t>ust. 1</w:t>
        </w:r>
      </w:hyperlink>
      <w:r w:rsidRPr="00062778">
        <w:rPr>
          <w:rFonts w:ascii="Times New Roman" w:eastAsia="Times New Roman" w:hAnsi="Times New Roman" w:cs="Times New Roman"/>
          <w:lang w:eastAsia="pl-PL"/>
        </w:rPr>
        <w:t>, </w:t>
      </w:r>
      <w:hyperlink r:id="rId9" w:anchor="/document/16790821?unitId=art(53)ust(3(a))&amp;cm=DOCUMENT" w:tgtFrame="_blank" w:history="1">
        <w:r w:rsidRPr="00062778">
          <w:rPr>
            <w:rFonts w:ascii="Times New Roman" w:eastAsia="Times New Roman" w:hAnsi="Times New Roman" w:cs="Times New Roman"/>
            <w:color w:val="1B7AB8"/>
            <w:lang w:eastAsia="pl-PL"/>
          </w:rPr>
          <w:t>ust. 3a</w:t>
        </w:r>
      </w:hyperlink>
      <w:r w:rsidRPr="00062778">
        <w:rPr>
          <w:rFonts w:ascii="Times New Roman" w:eastAsia="Times New Roman" w:hAnsi="Times New Roman" w:cs="Times New Roman"/>
          <w:lang w:eastAsia="pl-PL"/>
        </w:rPr>
        <w:t xml:space="preserve"> ustawy z dnia 26 stycznia 1982 r. – Karta Nauczyciela (tekst jedn.: Dz. U. z 2017 r. poz. 1189 z </w:t>
      </w:r>
      <w:proofErr w:type="spellStart"/>
      <w:r w:rsidRPr="00062778">
        <w:rPr>
          <w:rFonts w:ascii="Times New Roman" w:eastAsia="Times New Roman" w:hAnsi="Times New Roman" w:cs="Times New Roman"/>
          <w:lang w:eastAsia="pl-PL"/>
        </w:rPr>
        <w:t>późn</w:t>
      </w:r>
      <w:proofErr w:type="spellEnd"/>
      <w:r w:rsidRPr="00062778">
        <w:rPr>
          <w:rFonts w:ascii="Times New Roman" w:eastAsia="Times New Roman" w:hAnsi="Times New Roman" w:cs="Times New Roman"/>
          <w:lang w:eastAsia="pl-PL"/>
        </w:rPr>
        <w:t>. zm.) – dalej KN,</w:t>
      </w:r>
    </w:p>
    <w:p w:rsidR="00062778" w:rsidRPr="00062778" w:rsidRDefault="00062778" w:rsidP="00062778">
      <w:pP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w:t>
      </w:r>
    </w:p>
    <w:p w:rsidR="00062778" w:rsidRPr="00062778" w:rsidRDefault="00062778" w:rsidP="00062778">
      <w:pPr>
        <w:spacing w:before="120" w:line="360" w:lineRule="atLeast"/>
        <w:rPr>
          <w:rFonts w:ascii="Times New Roman" w:eastAsia="Times New Roman" w:hAnsi="Times New Roman" w:cs="Times New Roman"/>
          <w:lang w:eastAsia="pl-PL"/>
        </w:rPr>
      </w:pPr>
      <w:hyperlink r:id="rId10" w:anchor="/document/16794195?cm=DOCUMENT" w:tgtFrame="_blank" w:history="1">
        <w:r w:rsidRPr="00062778">
          <w:rPr>
            <w:rFonts w:ascii="Times New Roman" w:eastAsia="Times New Roman" w:hAnsi="Times New Roman" w:cs="Times New Roman"/>
            <w:color w:val="1B7AB8"/>
            <w:lang w:eastAsia="pl-PL"/>
          </w:rPr>
          <w:t>ustawa</w:t>
        </w:r>
      </w:hyperlink>
      <w:r w:rsidRPr="00062778">
        <w:rPr>
          <w:rFonts w:ascii="Times New Roman" w:eastAsia="Times New Roman" w:hAnsi="Times New Roman" w:cs="Times New Roman"/>
          <w:lang w:eastAsia="pl-PL"/>
        </w:rPr>
        <w:t xml:space="preserve"> z dnia 23 maja 1991 r. o związkach zawodowych (tekst jedn.: Dz. U. 2015 r. poz. 1881) – dalej </w:t>
      </w:r>
      <w:proofErr w:type="spellStart"/>
      <w:r w:rsidRPr="00062778">
        <w:rPr>
          <w:rFonts w:ascii="Times New Roman" w:eastAsia="Times New Roman" w:hAnsi="Times New Roman" w:cs="Times New Roman"/>
          <w:lang w:eastAsia="pl-PL"/>
        </w:rPr>
        <w:t>u.z.z</w:t>
      </w:r>
      <w:proofErr w:type="spellEnd"/>
      <w:r w:rsidRPr="00062778">
        <w:rPr>
          <w:rFonts w:ascii="Times New Roman" w:eastAsia="Times New Roman" w:hAnsi="Times New Roman" w:cs="Times New Roman"/>
          <w:lang w:eastAsia="pl-PL"/>
        </w:rPr>
        <w:t>.,</w:t>
      </w:r>
    </w:p>
    <w:p w:rsidR="00062778" w:rsidRPr="00062778" w:rsidRDefault="00062778" w:rsidP="00062778">
      <w:pP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w:t>
      </w:r>
    </w:p>
    <w:p w:rsidR="00062778" w:rsidRPr="00062778" w:rsidRDefault="00062778" w:rsidP="00062778">
      <w:pPr>
        <w:spacing w:before="120" w:line="360" w:lineRule="atLeast"/>
        <w:rPr>
          <w:rFonts w:ascii="Times New Roman" w:eastAsia="Times New Roman" w:hAnsi="Times New Roman" w:cs="Times New Roman"/>
          <w:lang w:eastAsia="pl-PL"/>
        </w:rPr>
      </w:pPr>
      <w:hyperlink r:id="rId11" w:anchor="/document/16789274?cm=DOCUMENT" w:tgtFrame="_blank" w:history="1">
        <w:r w:rsidRPr="00062778">
          <w:rPr>
            <w:rFonts w:ascii="Times New Roman" w:eastAsia="Times New Roman" w:hAnsi="Times New Roman" w:cs="Times New Roman"/>
            <w:color w:val="1B7AB8"/>
            <w:lang w:eastAsia="pl-PL"/>
          </w:rPr>
          <w:t>ustawa</w:t>
        </w:r>
      </w:hyperlink>
      <w:r w:rsidRPr="00062778">
        <w:rPr>
          <w:rFonts w:ascii="Times New Roman" w:eastAsia="Times New Roman" w:hAnsi="Times New Roman" w:cs="Times New Roman"/>
          <w:lang w:eastAsia="pl-PL"/>
        </w:rPr>
        <w:t xml:space="preserve"> z dnia 26 czerwca 1974 r. - Kodeks pracy - dalej </w:t>
      </w:r>
      <w:proofErr w:type="spellStart"/>
      <w:r w:rsidRPr="00062778">
        <w:rPr>
          <w:rFonts w:ascii="Times New Roman" w:eastAsia="Times New Roman" w:hAnsi="Times New Roman" w:cs="Times New Roman"/>
          <w:lang w:eastAsia="pl-PL"/>
        </w:rPr>
        <w:t>k.p</w:t>
      </w:r>
      <w:proofErr w:type="spellEnd"/>
      <w:r w:rsidRPr="00062778">
        <w:rPr>
          <w:rFonts w:ascii="Times New Roman" w:eastAsia="Times New Roman" w:hAnsi="Times New Roman" w:cs="Times New Roman"/>
          <w:lang w:eastAsia="pl-PL"/>
        </w:rPr>
        <w:t>.</w:t>
      </w:r>
    </w:p>
    <w:p w:rsidR="00062778" w:rsidRDefault="00062778" w:rsidP="00062778">
      <w:pPr>
        <w:spacing w:line="360" w:lineRule="atLeast"/>
        <w:jc w:val="center"/>
        <w:rPr>
          <w:rFonts w:ascii="Times New Roman" w:eastAsia="Times New Roman" w:hAnsi="Times New Roman" w:cs="Times New Roman"/>
          <w:b/>
          <w:bCs/>
          <w:lang w:eastAsia="pl-PL"/>
        </w:rPr>
      </w:pPr>
    </w:p>
    <w:p w:rsidR="00062778" w:rsidRDefault="00062778" w:rsidP="00062778">
      <w:pPr>
        <w:spacing w:line="360" w:lineRule="atLeast"/>
        <w:jc w:val="center"/>
        <w:rPr>
          <w:rFonts w:ascii="Times New Roman" w:eastAsia="Times New Roman" w:hAnsi="Times New Roman" w:cs="Times New Roman"/>
          <w:b/>
          <w:bCs/>
          <w:lang w:eastAsia="pl-PL"/>
        </w:rPr>
      </w:pPr>
      <w:proofErr w:type="spellStart"/>
      <w:r w:rsidRPr="00062778">
        <w:rPr>
          <w:rFonts w:ascii="Times New Roman" w:eastAsia="Times New Roman" w:hAnsi="Times New Roman" w:cs="Times New Roman"/>
          <w:b/>
          <w:bCs/>
          <w:lang w:eastAsia="pl-PL"/>
        </w:rPr>
        <w:lastRenderedPageBreak/>
        <w:t>I.</w:t>
      </w:r>
      <w:r>
        <w:rPr>
          <w:rFonts w:ascii="Times New Roman" w:eastAsia="Times New Roman" w:hAnsi="Times New Roman" w:cs="Times New Roman"/>
          <w:b/>
          <w:bCs/>
          <w:lang w:eastAsia="pl-PL"/>
        </w:rPr>
        <w:t xml:space="preserve"> </w:t>
      </w:r>
      <w:r w:rsidRPr="00062778">
        <w:rPr>
          <w:rFonts w:ascii="Times New Roman" w:eastAsia="Times New Roman" w:hAnsi="Times New Roman" w:cs="Times New Roman"/>
          <w:b/>
          <w:bCs/>
          <w:lang w:eastAsia="pl-PL"/>
        </w:rPr>
        <w:t>Świadczeni</w:t>
      </w:r>
      <w:proofErr w:type="spellEnd"/>
      <w:r w:rsidRPr="00062778">
        <w:rPr>
          <w:rFonts w:ascii="Times New Roman" w:eastAsia="Times New Roman" w:hAnsi="Times New Roman" w:cs="Times New Roman"/>
          <w:b/>
          <w:bCs/>
          <w:lang w:eastAsia="pl-PL"/>
        </w:rPr>
        <w:t>a socjalne indywidualne i zbiorowe</w:t>
      </w:r>
    </w:p>
    <w:p w:rsidR="00062778" w:rsidRPr="00062778" w:rsidRDefault="00062778" w:rsidP="00062778">
      <w:pPr>
        <w:spacing w:line="360" w:lineRule="atLeast"/>
        <w:jc w:val="center"/>
        <w:rPr>
          <w:rFonts w:ascii="Times New Roman" w:eastAsia="Times New Roman" w:hAnsi="Times New Roman" w:cs="Times New Roman"/>
          <w:b/>
          <w:bCs/>
          <w:lang w:eastAsia="pl-PL"/>
        </w:rPr>
      </w:pPr>
    </w:p>
    <w:tbl>
      <w:tblPr>
        <w:tblW w:w="912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42"/>
        <w:gridCol w:w="1848"/>
        <w:gridCol w:w="1751"/>
        <w:gridCol w:w="1496"/>
        <w:gridCol w:w="2083"/>
      </w:tblGrid>
      <w:tr w:rsidR="00062778" w:rsidRPr="00062778" w:rsidTr="00062778">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Zadanie</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Osoba odpowiedzialna</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Dokumentacja</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Termin</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Podstawa prawna z komentarzem</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Ustalenie zasad wykorzystywania ZFŚS</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Dyrektor i związki zawodowe lub dyrektor i pracownik wybrany przez załogę</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Regulamin ZFŚS</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Rozpoczęcie działalności jednostki oświatowej prowadzonej przez j.s.t.,</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lub zatrudnianie 20 osób w przeliczeniu na etaty w dniu 1 stycznia przez inne jednostki oświatowe</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12" w:anchor="/document/16795867?unitId=art(3)ust(1)&amp;cm=DOCUMENT" w:tgtFrame="_blank" w:history="1">
              <w:r w:rsidRPr="00062778">
                <w:rPr>
                  <w:rFonts w:ascii="Times New Roman" w:eastAsia="Times New Roman" w:hAnsi="Times New Roman" w:cs="Times New Roman"/>
                  <w:color w:val="1B7AB8"/>
                  <w:lang w:eastAsia="pl-PL"/>
                </w:rPr>
                <w:t>art. 3 ust. 1</w:t>
              </w:r>
            </w:hyperlink>
            <w:r w:rsidRPr="00062778">
              <w:rPr>
                <w:rFonts w:ascii="Times New Roman" w:eastAsia="Times New Roman" w:hAnsi="Times New Roman" w:cs="Times New Roman"/>
                <w:lang w:eastAsia="pl-PL"/>
              </w:rPr>
              <w:t>, </w:t>
            </w:r>
            <w:hyperlink r:id="rId13" w:anchor="/document/16795867?unitId=art(3)&amp;cm=DOCUMENT" w:tgtFrame="_blank" w:history="1">
              <w:r w:rsidRPr="00062778">
                <w:rPr>
                  <w:rFonts w:ascii="Times New Roman" w:eastAsia="Times New Roman" w:hAnsi="Times New Roman" w:cs="Times New Roman"/>
                  <w:color w:val="1B7AB8"/>
                  <w:lang w:eastAsia="pl-PL"/>
                </w:rPr>
                <w:t>1c</w:t>
              </w:r>
            </w:hyperlink>
            <w:r w:rsidRPr="00062778">
              <w:rPr>
                <w:rFonts w:ascii="Times New Roman" w:eastAsia="Times New Roman" w:hAnsi="Times New Roman" w:cs="Times New Roman"/>
                <w:lang w:eastAsia="pl-PL"/>
              </w:rPr>
              <w:t>, </w:t>
            </w:r>
            <w:hyperlink r:id="rId14" w:anchor="/document/16795867?unitId=art(3)&amp;cm=DOCUMENT" w:tgtFrame="_blank" w:history="1">
              <w:r w:rsidRPr="00062778">
                <w:rPr>
                  <w:rFonts w:ascii="Times New Roman" w:eastAsia="Times New Roman" w:hAnsi="Times New Roman" w:cs="Times New Roman"/>
                  <w:color w:val="1B7AB8"/>
                  <w:lang w:eastAsia="pl-PL"/>
                </w:rPr>
                <w:t>2</w:t>
              </w:r>
            </w:hyperlink>
            <w:r w:rsidRPr="00062778">
              <w:rPr>
                <w:rFonts w:ascii="Times New Roman" w:eastAsia="Times New Roman" w:hAnsi="Times New Roman" w:cs="Times New Roman"/>
                <w:lang w:eastAsia="pl-PL"/>
              </w:rPr>
              <w:t> i </w:t>
            </w:r>
            <w:hyperlink r:id="rId15" w:anchor="/document/16795867?unitId=art(3)&amp;cm=DOCUMENT" w:tgtFrame="_blank" w:history="1">
              <w:r w:rsidRPr="00062778">
                <w:rPr>
                  <w:rFonts w:ascii="Times New Roman" w:eastAsia="Times New Roman" w:hAnsi="Times New Roman" w:cs="Times New Roman"/>
                  <w:color w:val="1B7AB8"/>
                  <w:lang w:eastAsia="pl-PL"/>
                </w:rPr>
                <w:t>3</w:t>
              </w:r>
            </w:hyperlink>
            <w:r w:rsidRPr="00062778">
              <w:rPr>
                <w:rFonts w:ascii="Times New Roman" w:eastAsia="Times New Roman" w:hAnsi="Times New Roman" w:cs="Times New Roman"/>
                <w:lang w:eastAsia="pl-PL"/>
              </w:rPr>
              <w:t>, </w:t>
            </w:r>
            <w:hyperlink r:id="rId16" w:anchor="/document/16795867?unitId=art(8)ust(2)&amp;cm=DOCUMENT" w:tgtFrame="_blank" w:history="1">
              <w:r w:rsidRPr="00062778">
                <w:rPr>
                  <w:rFonts w:ascii="Times New Roman" w:eastAsia="Times New Roman" w:hAnsi="Times New Roman" w:cs="Times New Roman"/>
                  <w:color w:val="1B7AB8"/>
                  <w:lang w:eastAsia="pl-PL"/>
                </w:rPr>
                <w:t>art. 8 ust. 2</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u.z.f.ś.s</w:t>
            </w:r>
            <w:proofErr w:type="spellEnd"/>
            <w:r w:rsidRPr="00062778">
              <w:rPr>
                <w:rFonts w:ascii="Times New Roman" w:eastAsia="Times New Roman" w:hAnsi="Times New Roman" w:cs="Times New Roman"/>
                <w:lang w:eastAsia="pl-PL"/>
              </w:rPr>
              <w:t>.,</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17" w:anchor="/document/16794195?unitId=art(27)ust(1)&amp;cm=DOCUMENT" w:tgtFrame="_blank" w:history="1">
              <w:r w:rsidRPr="00062778">
                <w:rPr>
                  <w:rFonts w:ascii="Times New Roman" w:eastAsia="Times New Roman" w:hAnsi="Times New Roman" w:cs="Times New Roman"/>
                  <w:color w:val="1B7AB8"/>
                  <w:lang w:eastAsia="pl-PL"/>
                </w:rPr>
                <w:t>art. 27 ust. 1</w:t>
              </w:r>
            </w:hyperlink>
            <w:r w:rsidRPr="00062778">
              <w:rPr>
                <w:rFonts w:ascii="Times New Roman" w:eastAsia="Times New Roman" w:hAnsi="Times New Roman" w:cs="Times New Roman"/>
                <w:lang w:eastAsia="pl-PL"/>
              </w:rPr>
              <w:t>, </w:t>
            </w:r>
            <w:hyperlink r:id="rId18" w:anchor="/document/16794195?unitId=art(25(1))&amp;cm=DOCUMENT" w:tgtFrame="_blank" w:history="1">
              <w:r w:rsidRPr="00062778">
                <w:rPr>
                  <w:rFonts w:ascii="Times New Roman" w:eastAsia="Times New Roman" w:hAnsi="Times New Roman" w:cs="Times New Roman"/>
                  <w:color w:val="1B7AB8"/>
                  <w:lang w:eastAsia="pl-PL"/>
                </w:rPr>
                <w:t>art. 25</w:t>
              </w:r>
              <w:r w:rsidRPr="00062778">
                <w:rPr>
                  <w:rFonts w:ascii="Times New Roman" w:eastAsia="Times New Roman" w:hAnsi="Times New Roman" w:cs="Times New Roman"/>
                  <w:color w:val="1B7AB8"/>
                  <w:vertAlign w:val="superscript"/>
                  <w:lang w:eastAsia="pl-PL"/>
                </w:rPr>
                <w:t>1</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u.z.z</w:t>
            </w:r>
            <w:proofErr w:type="spellEnd"/>
            <w:r w:rsidRPr="00062778">
              <w:rPr>
                <w:rFonts w:ascii="Times New Roman" w:eastAsia="Times New Roman" w:hAnsi="Times New Roman" w:cs="Times New Roman"/>
                <w:lang w:eastAsia="pl-PL"/>
              </w:rPr>
              <w:t>.</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Zasady i warunki korzystania z usług i świadczeń finansowanych z Funduszu oraz zasady przeznaczania środków Funduszu na poszczególne cele i rodzaje działalności socjalnej określa pracodawca w regulaminie ustalanym ze związkami zawodowymi.</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Pracodawca, u którego nie działa zakładowa lub międzyzakładowa organizacja związkowa, uzgadnia regulamin z pracownikiem </w:t>
            </w:r>
            <w:r w:rsidRPr="00062778">
              <w:rPr>
                <w:rFonts w:ascii="Times New Roman" w:eastAsia="Times New Roman" w:hAnsi="Times New Roman" w:cs="Times New Roman"/>
                <w:lang w:eastAsia="pl-PL"/>
              </w:rPr>
              <w:lastRenderedPageBreak/>
              <w:t>wybranym przez załogę do reprezentowania jej interesów.</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lastRenderedPageBreak/>
              <w:t>Ustalenie zasad przyznawania świadczeń z Funduszu</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Dyrektor i związki zawodowe,</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lub dyrektor samodzielnie</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hyperlink r:id="rId19" w:anchor="/document/318880865?cm=DOCUMENT" w:tgtFrame="_blank" w:history="1">
              <w:r w:rsidRPr="00062778">
                <w:rPr>
                  <w:rFonts w:ascii="Times New Roman" w:eastAsia="Times New Roman" w:hAnsi="Times New Roman" w:cs="Times New Roman"/>
                  <w:color w:val="1B7AB8"/>
                  <w:lang w:eastAsia="pl-PL"/>
                </w:rPr>
                <w:t>Preliminarz przychodów i wydatków ZFŚS</w:t>
              </w:r>
            </w:hyperlink>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Corocznie</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20" w:anchor="/document/16794195?unitId=art(27)ust(2)&amp;cm=DOCUMENT" w:tgtFrame="_blank" w:history="1">
              <w:r w:rsidRPr="00062778">
                <w:rPr>
                  <w:rFonts w:ascii="Times New Roman" w:eastAsia="Times New Roman" w:hAnsi="Times New Roman" w:cs="Times New Roman"/>
                  <w:color w:val="1B7AB8"/>
                  <w:lang w:eastAsia="pl-PL"/>
                </w:rPr>
                <w:t>art. 27 ust. 2</w:t>
              </w:r>
            </w:hyperlink>
            <w:r w:rsidRPr="00062778">
              <w:rPr>
                <w:rFonts w:ascii="Times New Roman" w:eastAsia="Times New Roman" w:hAnsi="Times New Roman" w:cs="Times New Roman"/>
                <w:lang w:eastAsia="pl-PL"/>
              </w:rPr>
              <w:t>, </w:t>
            </w:r>
            <w:hyperlink r:id="rId21" w:anchor="/document/16794195?unitId=art(25(1))&amp;cm=DOCUMENT" w:tgtFrame="_blank" w:history="1">
              <w:r w:rsidRPr="00062778">
                <w:rPr>
                  <w:rFonts w:ascii="Times New Roman" w:eastAsia="Times New Roman" w:hAnsi="Times New Roman" w:cs="Times New Roman"/>
                  <w:color w:val="1B7AB8"/>
                  <w:lang w:eastAsia="pl-PL"/>
                </w:rPr>
                <w:t>art. 25</w:t>
              </w:r>
              <w:r w:rsidRPr="00062778">
                <w:rPr>
                  <w:rFonts w:ascii="Times New Roman" w:eastAsia="Times New Roman" w:hAnsi="Times New Roman" w:cs="Times New Roman"/>
                  <w:color w:val="1B7AB8"/>
                  <w:vertAlign w:val="superscript"/>
                  <w:lang w:eastAsia="pl-PL"/>
                </w:rPr>
                <w:t>1</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u.z.z</w:t>
            </w:r>
            <w:proofErr w:type="spellEnd"/>
            <w:r w:rsidRPr="00062778">
              <w:rPr>
                <w:rFonts w:ascii="Times New Roman" w:eastAsia="Times New Roman" w:hAnsi="Times New Roman" w:cs="Times New Roman"/>
                <w:lang w:eastAsia="pl-PL"/>
              </w:rPr>
              <w:t>., wyrok SN z dnia 11 maja 2010 r., (</w:t>
            </w:r>
            <w:hyperlink r:id="rId22" w:anchor="/document/520671078?cm=DOCUMENT" w:tgtFrame="_blank" w:history="1">
              <w:r w:rsidRPr="00062778">
                <w:rPr>
                  <w:rFonts w:ascii="Times New Roman" w:eastAsia="Times New Roman" w:hAnsi="Times New Roman" w:cs="Times New Roman"/>
                  <w:color w:val="1B7AB8"/>
                  <w:lang w:eastAsia="pl-PL"/>
                </w:rPr>
                <w:t>II PK 234/09</w:t>
              </w:r>
            </w:hyperlink>
            <w:r w:rsidRPr="00062778">
              <w:rPr>
                <w:rFonts w:ascii="Times New Roman" w:eastAsia="Times New Roman" w:hAnsi="Times New Roman" w:cs="Times New Roman"/>
                <w:lang w:eastAsia="pl-PL"/>
              </w:rPr>
              <w:t>, LEX nr 577382).</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Przyznawanie pracownikom świadczeń z funduszu dokonywane jest w uzgodnieniu z zakładową lub międzyzakładową organizacją związkową.</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Nie chodzi tu o zgodę co do środków dla konkretnych osób, a o zasady i kryteria przyznawania świadczeń konkretnych rodzajów (Baran K.W., Zbiorowe prawo pracy. Komentarz, Oficyna, 2010).</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23" w:anchor="/document/16795867?unitId=art(11)&amp;cm=DOCUMENT" w:tgtFrame="_blank" w:history="1">
              <w:r w:rsidRPr="00062778">
                <w:rPr>
                  <w:rFonts w:ascii="Times New Roman" w:eastAsia="Times New Roman" w:hAnsi="Times New Roman" w:cs="Times New Roman"/>
                  <w:color w:val="1B7AB8"/>
                  <w:lang w:eastAsia="pl-PL"/>
                </w:rPr>
                <w:t>art. 11</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u.z.f.ś.s</w:t>
            </w:r>
            <w:proofErr w:type="spellEnd"/>
            <w:r w:rsidRPr="00062778">
              <w:rPr>
                <w:rFonts w:ascii="Times New Roman" w:eastAsia="Times New Roman" w:hAnsi="Times New Roman" w:cs="Times New Roman"/>
                <w:lang w:eastAsia="pl-PL"/>
              </w:rPr>
              <w:t>.</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lastRenderedPageBreak/>
              <w:t>Środki Funduszu niewykorzystane w danym roku kalendarzowym przechodzą na rok następny, z tego względu zazwyczaj poszczególne preliminarze są ustalane na okresy roku kalendarzowego, nie jest to natomiast dokument obowiązkowy. Również regulamin ZFŚS może procentowo określać przeznaczenie środków na poszczególne cele socjalne.</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Jeśli w jednostce oświatowej nie działają związki zawodowe, dyrektor samodzielnie ustala zasady przyznawania świadczeń i nie musi sporządzać preliminarza.</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lastRenderedPageBreak/>
              <w:t>Ubieganie się o świadczenie socjalne z Funduszu</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Nauczyciel,</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lub inna upoważniona osoba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hyperlink r:id="rId24" w:anchor="/document/318880866?cm=DOCUMENT" w:tgtFrame="_blank" w:history="1">
              <w:r w:rsidRPr="00062778">
                <w:rPr>
                  <w:rFonts w:ascii="Times New Roman" w:eastAsia="Times New Roman" w:hAnsi="Times New Roman" w:cs="Times New Roman"/>
                  <w:color w:val="1B7AB8"/>
                  <w:lang w:eastAsia="pl-PL"/>
                </w:rPr>
                <w:t>Wniosek pracownika o udzielenie świadczenia socjalnego</w:t>
              </w:r>
            </w:hyperlink>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W każdym czasie lub w terminie określonym w ZFŚS</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25" w:anchor="/document/16795867?unitId=art(8)ust(2)&amp;cm=DOCUMENT" w:tgtFrame="_blank" w:history="1">
              <w:r w:rsidRPr="00062778">
                <w:rPr>
                  <w:rFonts w:ascii="Times New Roman" w:eastAsia="Times New Roman" w:hAnsi="Times New Roman" w:cs="Times New Roman"/>
                  <w:color w:val="1B7AB8"/>
                  <w:lang w:eastAsia="pl-PL"/>
                </w:rPr>
                <w:t>art. 8 ust. 2</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u.z.f.ś.s</w:t>
            </w:r>
            <w:proofErr w:type="spellEnd"/>
            <w:r w:rsidRPr="00062778">
              <w:rPr>
                <w:rFonts w:ascii="Times New Roman" w:eastAsia="Times New Roman" w:hAnsi="Times New Roman" w:cs="Times New Roman"/>
                <w:lang w:eastAsia="pl-PL"/>
              </w:rPr>
              <w:t>.</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Najczęściej przyznanie świadczenia socjalnego (zwłaszcza indywidualnego) ma miejsce na podstawie wniosku uprawnionego, który wykazuje swoją sytuację w sposób i dokumentami określonymi w regulaminie ZFŚS oraz domaga się udzielenia świadczenia określonego w regulaminie ZFŚS i preliminarzu przychodów i wydatków ZFŚS.</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Do złożenia wniosku może być upoważniona inna osoba, wymieniona w regulaminie ZFŚS.</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Uzależnienie przydzielenia świadczenia od wniosku, a także wymogi dotyczące </w:t>
            </w:r>
            <w:r w:rsidRPr="00062778">
              <w:rPr>
                <w:rFonts w:ascii="Times New Roman" w:eastAsia="Times New Roman" w:hAnsi="Times New Roman" w:cs="Times New Roman"/>
                <w:lang w:eastAsia="pl-PL"/>
              </w:rPr>
              <w:lastRenderedPageBreak/>
              <w:t>treści wniosku i załączników oraz ewentualnie terminów składania określa regulamin ZFŚS.</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Świadczenia socjalne przysługujące ogółowi pracowników mogą być udzielane bez ich wniosków.</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lastRenderedPageBreak/>
              <w:t>Rozpatrzenie wniosku</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Dyrektor,</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lub komisja socjalna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Po złożeniu wniosku o udzielenie świadczenia socjalnego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26" w:anchor="/document/16795867?unitId=art(8)ust(2)&amp;cm=DOCUMENT" w:tgtFrame="_blank" w:history="1">
              <w:r w:rsidRPr="00062778">
                <w:rPr>
                  <w:rFonts w:ascii="Times New Roman" w:eastAsia="Times New Roman" w:hAnsi="Times New Roman" w:cs="Times New Roman"/>
                  <w:color w:val="1B7AB8"/>
                  <w:lang w:eastAsia="pl-PL"/>
                </w:rPr>
                <w:t>art. 8 ust. 2</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u.z.f.ś.s</w:t>
            </w:r>
            <w:proofErr w:type="spellEnd"/>
            <w:r w:rsidRPr="00062778">
              <w:rPr>
                <w:rFonts w:ascii="Times New Roman" w:eastAsia="Times New Roman" w:hAnsi="Times New Roman" w:cs="Times New Roman"/>
                <w:lang w:eastAsia="pl-PL"/>
              </w:rPr>
              <w:t>.</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Regulamin ZFŚS może regulować szczegółowy tryb rozpatrywania wniosków, w tym stanowić, że ocenia je komisja socjalna lub dyrektor w porozumieniu z przedstawicielami pracowników. W braku takich zapisów dyrektor może rozpatrywać wnioski samodzielnie.</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Z Regulaminu ZFŚS powinno </w:t>
            </w:r>
            <w:r w:rsidRPr="00062778">
              <w:rPr>
                <w:rFonts w:ascii="Times New Roman" w:eastAsia="Times New Roman" w:hAnsi="Times New Roman" w:cs="Times New Roman"/>
                <w:lang w:eastAsia="pl-PL"/>
              </w:rPr>
              <w:lastRenderedPageBreak/>
              <w:t>wynikać, czy komisja socjalna zbiera się każdorazowo po złożeniu wniosków, czy okresowo (np. raz na kwartał, raz w roku).</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Przy rozpatrywaniu wniosku uwzględniane są kryteria wymienione w Regulaminie ZFŚS.</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27" w:anchor="/document/16795867?unitId=art(8)ust(1)&amp;cm=DOCUMENT" w:tgtFrame="_blank" w:history="1">
              <w:r w:rsidRPr="00062778">
                <w:rPr>
                  <w:rFonts w:ascii="Times New Roman" w:eastAsia="Times New Roman" w:hAnsi="Times New Roman" w:cs="Times New Roman"/>
                  <w:color w:val="1B7AB8"/>
                  <w:lang w:eastAsia="pl-PL"/>
                </w:rPr>
                <w:t>art. 8 ust. 1</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u.z.f.ś.s</w:t>
            </w:r>
            <w:proofErr w:type="spellEnd"/>
            <w:r w:rsidRPr="00062778">
              <w:rPr>
                <w:rFonts w:ascii="Times New Roman" w:eastAsia="Times New Roman" w:hAnsi="Times New Roman" w:cs="Times New Roman"/>
                <w:lang w:eastAsia="pl-PL"/>
              </w:rPr>
              <w:t>., wyrok SN z dnia 23 października 2008 r. (</w:t>
            </w:r>
            <w:hyperlink r:id="rId28" w:anchor="/document/520668878?cm=DOCUMENT" w:tgtFrame="_blank" w:history="1">
              <w:r w:rsidRPr="00062778">
                <w:rPr>
                  <w:rFonts w:ascii="Times New Roman" w:eastAsia="Times New Roman" w:hAnsi="Times New Roman" w:cs="Times New Roman"/>
                  <w:color w:val="1B7AB8"/>
                  <w:lang w:eastAsia="pl-PL"/>
                </w:rPr>
                <w:t>II PK 74/08</w:t>
              </w:r>
            </w:hyperlink>
            <w:r w:rsidRPr="00062778">
              <w:rPr>
                <w:rFonts w:ascii="Times New Roman" w:eastAsia="Times New Roman" w:hAnsi="Times New Roman" w:cs="Times New Roman"/>
                <w:lang w:eastAsia="pl-PL"/>
              </w:rPr>
              <w:t xml:space="preserve">, </w:t>
            </w:r>
            <w:proofErr w:type="spellStart"/>
            <w:r w:rsidRPr="00062778">
              <w:rPr>
                <w:rFonts w:ascii="Times New Roman" w:eastAsia="Times New Roman" w:hAnsi="Times New Roman" w:cs="Times New Roman"/>
                <w:lang w:eastAsia="pl-PL"/>
              </w:rPr>
              <w:t>OSNAPiUS</w:t>
            </w:r>
            <w:proofErr w:type="spellEnd"/>
            <w:r w:rsidRPr="00062778">
              <w:rPr>
                <w:rFonts w:ascii="Times New Roman" w:eastAsia="Times New Roman" w:hAnsi="Times New Roman" w:cs="Times New Roman"/>
                <w:lang w:eastAsia="pl-PL"/>
              </w:rPr>
              <w:t xml:space="preserve"> z 2010, nr 7–8, poz. 88).</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Przyznanie indywidualnych świadczeń socjalnych takich jak np. świadczenie pieniężne (karpiowe, wczasy pod gruszą), dopłaty do biletów na imprezy artystyczne (kino, </w:t>
            </w:r>
            <w:r w:rsidRPr="00062778">
              <w:rPr>
                <w:rFonts w:ascii="Times New Roman" w:eastAsia="Times New Roman" w:hAnsi="Times New Roman" w:cs="Times New Roman"/>
                <w:lang w:eastAsia="pl-PL"/>
              </w:rPr>
              <w:lastRenderedPageBreak/>
              <w:t>teatr), paczki, bony i talony w okresie wzmożonych wydatków finansowych związanych ze świętami, dofinansowanie różnych form wypoczynku, pożyczki i zapomogi losowe, socjalne i zdrowotne, zawsze jest uzależnione od sytuacji życiowej, rodzinnej i materialnej osoby uprawnionej. Tzw. kryterium socjalne nie może zostać pominięte.</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Natomiast przyznawanie świadczeń o charakterze zbiorowym może się odbyć w pominięciem kryterium socjalnego, chyba że również w odniesieniu do nich wymaga tego Regulamin ZFŚS. Świadczenia zbiorowe mają </w:t>
            </w:r>
            <w:r w:rsidRPr="00062778">
              <w:rPr>
                <w:rFonts w:ascii="Times New Roman" w:eastAsia="Times New Roman" w:hAnsi="Times New Roman" w:cs="Times New Roman"/>
                <w:lang w:eastAsia="pl-PL"/>
              </w:rPr>
              <w:lastRenderedPageBreak/>
              <w:t>charakter wypoczynkowy, kulturalno-oświatowy, rekreacyjno-sportowy – np. imprezy i spotkania integracyjne, sportowo-rekreacyjne (np. kulig), imprezy kulturalne (pokazy filmowe, przedstawienia teatralne, koncerty).</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lastRenderedPageBreak/>
              <w:t>Udzielenie świadczenia socjalnego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Dyrektor,</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lub komisja socjalna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hyperlink r:id="rId29" w:anchor="/document/318880867?cm=DOCUMENT" w:tgtFrame="_blank" w:history="1">
              <w:r w:rsidRPr="00062778">
                <w:rPr>
                  <w:rFonts w:ascii="Times New Roman" w:eastAsia="Times New Roman" w:hAnsi="Times New Roman" w:cs="Times New Roman"/>
                  <w:color w:val="1B7AB8"/>
                  <w:lang w:eastAsia="pl-PL"/>
                </w:rPr>
                <w:t>Decyzja o przyznaniu świadczenia socjalnego</w:t>
              </w:r>
            </w:hyperlink>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Po złożeniu wniosku o udzielenie świadczenia socjalnego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30" w:anchor="/document/16795867?unitId=art(10)&amp;cm=DOCUMENT" w:tgtFrame="_blank" w:history="1">
              <w:r w:rsidRPr="00062778">
                <w:rPr>
                  <w:rFonts w:ascii="Times New Roman" w:eastAsia="Times New Roman" w:hAnsi="Times New Roman" w:cs="Times New Roman"/>
                  <w:color w:val="1B7AB8"/>
                  <w:lang w:eastAsia="pl-PL"/>
                </w:rPr>
                <w:t>art. 10</w:t>
              </w:r>
            </w:hyperlink>
            <w:r w:rsidRPr="00062778">
              <w:rPr>
                <w:rFonts w:ascii="Times New Roman" w:eastAsia="Times New Roman" w:hAnsi="Times New Roman" w:cs="Times New Roman"/>
                <w:lang w:eastAsia="pl-PL"/>
              </w:rPr>
              <w:t>, </w:t>
            </w:r>
            <w:hyperlink r:id="rId31" w:anchor="/document/16795867?unitId=art(8)ust(1(b))&amp;cm=DOCUMENT" w:tgtFrame="_blank" w:history="1">
              <w:r w:rsidRPr="00062778">
                <w:rPr>
                  <w:rFonts w:ascii="Times New Roman" w:eastAsia="Times New Roman" w:hAnsi="Times New Roman" w:cs="Times New Roman"/>
                  <w:color w:val="1B7AB8"/>
                  <w:lang w:eastAsia="pl-PL"/>
                </w:rPr>
                <w:t>art. 8 ust. 1b</w:t>
              </w:r>
            </w:hyperlink>
            <w:r w:rsidRPr="00062778">
              <w:rPr>
                <w:rFonts w:ascii="Times New Roman" w:eastAsia="Times New Roman" w:hAnsi="Times New Roman" w:cs="Times New Roman"/>
                <w:lang w:eastAsia="pl-PL"/>
              </w:rPr>
              <w:t>, </w:t>
            </w:r>
            <w:hyperlink r:id="rId32" w:anchor="/document/16795867?unitId=art(8)ust(2)&amp;cm=DOCUMENT" w:tgtFrame="_blank" w:history="1">
              <w:r w:rsidRPr="00062778">
                <w:rPr>
                  <w:rFonts w:ascii="Times New Roman" w:eastAsia="Times New Roman" w:hAnsi="Times New Roman" w:cs="Times New Roman"/>
                  <w:color w:val="1B7AB8"/>
                  <w:lang w:eastAsia="pl-PL"/>
                </w:rPr>
                <w:t>ust. 2</w:t>
              </w:r>
            </w:hyperlink>
            <w:r w:rsidRPr="00062778">
              <w:rPr>
                <w:rFonts w:ascii="Times New Roman" w:eastAsia="Times New Roman" w:hAnsi="Times New Roman" w:cs="Times New Roman"/>
                <w:lang w:eastAsia="pl-PL"/>
              </w:rPr>
              <w:t>u.z.f.ś.s.</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Środkami Funduszu administruje pracodawca, a więc dyrektor podejmuje decyzję o przyznaniu świadczenia samodzielnie lub jako uczestnik komisji socjalnej.</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W zależności od brzmienia regulaminu ZFŚS, dyrektor nawet gdy wydaje decyzję </w:t>
            </w:r>
            <w:r w:rsidRPr="00062778">
              <w:rPr>
                <w:rFonts w:ascii="Times New Roman" w:eastAsia="Times New Roman" w:hAnsi="Times New Roman" w:cs="Times New Roman"/>
                <w:lang w:eastAsia="pl-PL"/>
              </w:rPr>
              <w:lastRenderedPageBreak/>
              <w:t>jednoosobowo, może być związany stanowiskiem komisji socjalnej (w której składzie uczestniczy) lub przedstawicieli pracowników co do oceny wniosku.</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Do przetwarzania danych osobowych dotyczących zdrowia, o których mowa w art. 9 ust. 1 RODO, mogą być dopuszczone wyłącznie osoby posiadające pisemne upoważnienie do przetwarzania takich danych wydane przez pracodawcę. Osoby dopuszczone do przetwarzania takich danych są obowiązane do zachowania ich w tajemnicy =&gt; Wzór: </w:t>
            </w:r>
            <w:hyperlink r:id="rId33" w:anchor="/document/318920597?cm=DOCUMENT" w:tgtFrame="_blank" w:history="1">
              <w:r w:rsidRPr="00062778">
                <w:rPr>
                  <w:rFonts w:ascii="Times New Roman" w:eastAsia="Times New Roman" w:hAnsi="Times New Roman" w:cs="Times New Roman"/>
                  <w:i/>
                  <w:iCs/>
                  <w:color w:val="1B7AB8"/>
                  <w:lang w:eastAsia="pl-PL"/>
                </w:rPr>
                <w:t xml:space="preserve">Pisemne upoważnienie do przetwarzania danych osobowych wymagane w </w:t>
              </w:r>
              <w:r w:rsidRPr="00062778">
                <w:rPr>
                  <w:rFonts w:ascii="Times New Roman" w:eastAsia="Times New Roman" w:hAnsi="Times New Roman" w:cs="Times New Roman"/>
                  <w:i/>
                  <w:iCs/>
                  <w:color w:val="1B7AB8"/>
                  <w:lang w:eastAsia="pl-PL"/>
                </w:rPr>
                <w:lastRenderedPageBreak/>
                <w:t>sytuacjach szczególnych</w:t>
              </w:r>
            </w:hyperlink>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lastRenderedPageBreak/>
              <w:t>Odmowa przyznania świadczenia socjalnego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Dyrektor,</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lub komisja socjalna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hyperlink r:id="rId34" w:anchor="/document/318880871?cm=DOCUMENT" w:tgtFrame="_blank" w:history="1">
              <w:r w:rsidRPr="00062778">
                <w:rPr>
                  <w:rFonts w:ascii="Times New Roman" w:eastAsia="Times New Roman" w:hAnsi="Times New Roman" w:cs="Times New Roman"/>
                  <w:color w:val="1B7AB8"/>
                  <w:lang w:eastAsia="pl-PL"/>
                </w:rPr>
                <w:t>Decyzja o odmowie przyznania świadczenia socjalnego</w:t>
              </w:r>
            </w:hyperlink>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Po złożeniu wniosku o udzielenie świadczenia socjalnego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35" w:anchor="/document/16795867?unitId=art(10)&amp;cm=DOCUMENT" w:tgtFrame="_blank" w:history="1">
              <w:r w:rsidRPr="00062778">
                <w:rPr>
                  <w:rFonts w:ascii="Times New Roman" w:eastAsia="Times New Roman" w:hAnsi="Times New Roman" w:cs="Times New Roman"/>
                  <w:color w:val="1B7AB8"/>
                  <w:lang w:eastAsia="pl-PL"/>
                </w:rPr>
                <w:t>art. 10</w:t>
              </w:r>
            </w:hyperlink>
            <w:r w:rsidRPr="00062778">
              <w:rPr>
                <w:rFonts w:ascii="Times New Roman" w:eastAsia="Times New Roman" w:hAnsi="Times New Roman" w:cs="Times New Roman"/>
                <w:lang w:eastAsia="pl-PL"/>
              </w:rPr>
              <w:t>, </w:t>
            </w:r>
            <w:hyperlink r:id="rId36" w:anchor="/document/16795867?unitId=art(8)ust(2)&amp;cm=DOCUMENT" w:tgtFrame="_blank" w:history="1">
              <w:r w:rsidRPr="00062778">
                <w:rPr>
                  <w:rFonts w:ascii="Times New Roman" w:eastAsia="Times New Roman" w:hAnsi="Times New Roman" w:cs="Times New Roman"/>
                  <w:color w:val="1B7AB8"/>
                  <w:lang w:eastAsia="pl-PL"/>
                </w:rPr>
                <w:t>art. 8 ust. 2</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u.z.f.ś.s</w:t>
            </w:r>
            <w:proofErr w:type="spellEnd"/>
            <w:r w:rsidRPr="00062778">
              <w:rPr>
                <w:rFonts w:ascii="Times New Roman" w:eastAsia="Times New Roman" w:hAnsi="Times New Roman" w:cs="Times New Roman"/>
                <w:lang w:eastAsia="pl-PL"/>
              </w:rPr>
              <w:t>.</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Środkami Funduszu administruje pracodawca, a więc dyrektor podejmuje decyzję o odmowie przyznania świadczenia samodzielnie lub jako uczestnik komisji socjalnej.</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W zależności od brzmienia regulaminu ZFŚS, dyrektor nawet gdy wydaje decyzję jednoosobowo, może być związany stanowiskiem komisji socjalnej (w której składzie uczestniczy) lub przedstawicieli pracowników co do oceny wniosku.</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Odmowa może dotyczyć przypadku </w:t>
            </w:r>
            <w:r w:rsidRPr="00062778">
              <w:rPr>
                <w:rFonts w:ascii="Times New Roman" w:eastAsia="Times New Roman" w:hAnsi="Times New Roman" w:cs="Times New Roman"/>
                <w:lang w:eastAsia="pl-PL"/>
              </w:rPr>
              <w:lastRenderedPageBreak/>
              <w:t>złożenia wniosku o świadczenie nieobjęte Regulaminem ZFŚS lub preliminarze, czy z powodu braku środków.</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lastRenderedPageBreak/>
              <w:t>Odwołanie nauczyciela od decyzji o odmowie udzielenia świadczenia socjalnego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Nauczyciel</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hyperlink r:id="rId37" w:anchor="/document/318880868?cm=DOCUMENT" w:tgtFrame="_blank" w:history="1">
              <w:r w:rsidRPr="00062778">
                <w:rPr>
                  <w:rFonts w:ascii="Times New Roman" w:eastAsia="Times New Roman" w:hAnsi="Times New Roman" w:cs="Times New Roman"/>
                  <w:color w:val="1B7AB8"/>
                  <w:lang w:eastAsia="pl-PL"/>
                </w:rPr>
                <w:t>Odwołanie od decyzji o odmowie udzielenia świadczenia socjalnego</w:t>
              </w:r>
            </w:hyperlink>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Może być określony w regulaminie ZFŚS</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38" w:anchor="/document/16795867?unitId=art(8)ust(2)&amp;cm=DOCUMENT" w:tgtFrame="_blank" w:history="1">
              <w:r w:rsidRPr="00062778">
                <w:rPr>
                  <w:rFonts w:ascii="Times New Roman" w:eastAsia="Times New Roman" w:hAnsi="Times New Roman" w:cs="Times New Roman"/>
                  <w:color w:val="1B7AB8"/>
                  <w:lang w:eastAsia="pl-PL"/>
                </w:rPr>
                <w:t>art. 8 ust. 2</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u.z.f.ś.s</w:t>
            </w:r>
            <w:proofErr w:type="spellEnd"/>
            <w:r w:rsidRPr="00062778">
              <w:rPr>
                <w:rFonts w:ascii="Times New Roman" w:eastAsia="Times New Roman" w:hAnsi="Times New Roman" w:cs="Times New Roman"/>
                <w:lang w:eastAsia="pl-PL"/>
              </w:rPr>
              <w:t>.</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Regulamin ZFŚS może, ale nie musi regulować trybu i terminu odwołania nauczyciela od odmownej decyzji. Odwołanie jest dopuszczalne tylko, gdy wyraźnie tak stanowi Regulamin ZFŚS, ponieważ </w:t>
            </w:r>
            <w:proofErr w:type="spellStart"/>
            <w:r w:rsidRPr="00062778">
              <w:rPr>
                <w:rFonts w:ascii="Times New Roman" w:eastAsia="Times New Roman" w:hAnsi="Times New Roman" w:cs="Times New Roman"/>
                <w:lang w:eastAsia="pl-PL"/>
              </w:rPr>
              <w:t>u.z.f.ś.s</w:t>
            </w:r>
            <w:proofErr w:type="spellEnd"/>
            <w:r w:rsidRPr="00062778">
              <w:rPr>
                <w:rFonts w:ascii="Times New Roman" w:eastAsia="Times New Roman" w:hAnsi="Times New Roman" w:cs="Times New Roman"/>
                <w:lang w:eastAsia="pl-PL"/>
              </w:rPr>
              <w:t>. nie reguluje trybu odwoławczego. W zależności od treści Regulaminu, odwołanie może rozpatrywać np. dyrektor.</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Dochodzenie świadczeń socjalnych przed sądem pracy</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Nauczyciel</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hyperlink r:id="rId39" w:anchor="/document/318880869?cm=DOCUMENT" w:tgtFrame="_blank" w:history="1">
              <w:r w:rsidRPr="00062778">
                <w:rPr>
                  <w:rFonts w:ascii="Times New Roman" w:eastAsia="Times New Roman" w:hAnsi="Times New Roman" w:cs="Times New Roman"/>
                  <w:color w:val="1B7AB8"/>
                  <w:lang w:eastAsia="pl-PL"/>
                </w:rPr>
                <w:t>Powództwo nauczyciela do sądu pracy</w:t>
              </w:r>
            </w:hyperlink>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Po przyznaniu świadczenia socjalnego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40" w:anchor="/document/16789274?unitId=art(242)par(1)&amp;cm=DOCUMENT" w:tgtFrame="_blank" w:history="1">
              <w:r w:rsidRPr="00062778">
                <w:rPr>
                  <w:rFonts w:ascii="Times New Roman" w:eastAsia="Times New Roman" w:hAnsi="Times New Roman" w:cs="Times New Roman"/>
                  <w:color w:val="1B7AB8"/>
                  <w:lang w:eastAsia="pl-PL"/>
                </w:rPr>
                <w:t>art. 242 § 1</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k.p</w:t>
            </w:r>
            <w:proofErr w:type="spellEnd"/>
            <w:r w:rsidRPr="00062778">
              <w:rPr>
                <w:rFonts w:ascii="Times New Roman" w:eastAsia="Times New Roman" w:hAnsi="Times New Roman" w:cs="Times New Roman"/>
                <w:lang w:eastAsia="pl-PL"/>
              </w:rPr>
              <w:t>.</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Nauczyciel nie może domagać się udzielenia świadczenia </w:t>
            </w:r>
            <w:r w:rsidRPr="00062778">
              <w:rPr>
                <w:rFonts w:ascii="Times New Roman" w:eastAsia="Times New Roman" w:hAnsi="Times New Roman" w:cs="Times New Roman"/>
                <w:lang w:eastAsia="pl-PL"/>
              </w:rPr>
              <w:lastRenderedPageBreak/>
              <w:t>socjalnego przed sądem w oparciu o postanowienia Regulaminu ZFŚS lub treść preliminarza.</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Nauczyciel może pozwać jednostkę oświatową do sądu pracy tylko w przypadku, gdy świadczenie socjalne zostało jemu przydzielone, a nie zostało zrealizowane.</w:t>
            </w:r>
          </w:p>
        </w:tc>
      </w:tr>
    </w:tbl>
    <w:p w:rsidR="00062778" w:rsidRDefault="00062778" w:rsidP="00062778">
      <w:pPr>
        <w:spacing w:line="360" w:lineRule="atLeast"/>
        <w:jc w:val="center"/>
        <w:rPr>
          <w:rFonts w:ascii="Times New Roman" w:eastAsia="Times New Roman" w:hAnsi="Times New Roman" w:cs="Times New Roman"/>
          <w:b/>
          <w:bCs/>
          <w:lang w:eastAsia="pl-PL"/>
        </w:rPr>
      </w:pPr>
    </w:p>
    <w:p w:rsidR="00062778" w:rsidRDefault="00062778" w:rsidP="00062778">
      <w:pPr>
        <w:spacing w:line="360" w:lineRule="atLeast"/>
        <w:jc w:val="center"/>
        <w:rPr>
          <w:rFonts w:ascii="Times New Roman" w:eastAsia="Times New Roman" w:hAnsi="Times New Roman" w:cs="Times New Roman"/>
          <w:b/>
          <w:bCs/>
          <w:lang w:eastAsia="pl-PL"/>
        </w:rPr>
      </w:pPr>
      <w:r w:rsidRPr="00062778">
        <w:rPr>
          <w:rFonts w:ascii="Times New Roman" w:eastAsia="Times New Roman" w:hAnsi="Times New Roman" w:cs="Times New Roman"/>
          <w:b/>
          <w:bCs/>
          <w:lang w:eastAsia="pl-PL"/>
        </w:rPr>
        <w:t>II.</w:t>
      </w:r>
      <w:r>
        <w:rPr>
          <w:rFonts w:ascii="Times New Roman" w:eastAsia="Times New Roman" w:hAnsi="Times New Roman" w:cs="Times New Roman"/>
          <w:b/>
          <w:bCs/>
          <w:lang w:eastAsia="pl-PL"/>
        </w:rPr>
        <w:t xml:space="preserve"> </w:t>
      </w:r>
      <w:r w:rsidRPr="00062778">
        <w:rPr>
          <w:rFonts w:ascii="Times New Roman" w:eastAsia="Times New Roman" w:hAnsi="Times New Roman" w:cs="Times New Roman"/>
          <w:b/>
          <w:bCs/>
          <w:lang w:eastAsia="pl-PL"/>
        </w:rPr>
        <w:t>Świadczenie urlopowe dla nauczycieli</w:t>
      </w:r>
    </w:p>
    <w:p w:rsidR="00062778" w:rsidRPr="00062778" w:rsidRDefault="00062778" w:rsidP="00062778">
      <w:pPr>
        <w:spacing w:line="360" w:lineRule="atLeast"/>
        <w:jc w:val="center"/>
        <w:rPr>
          <w:rFonts w:ascii="Times New Roman" w:eastAsia="Times New Roman" w:hAnsi="Times New Roman" w:cs="Times New Roman"/>
          <w:b/>
          <w:bCs/>
          <w:lang w:eastAsia="pl-PL"/>
        </w:rPr>
      </w:pPr>
    </w:p>
    <w:tbl>
      <w:tblPr>
        <w:tblW w:w="915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62"/>
        <w:gridCol w:w="1859"/>
        <w:gridCol w:w="1926"/>
        <w:gridCol w:w="1051"/>
        <w:gridCol w:w="2658"/>
      </w:tblGrid>
      <w:tr w:rsidR="00062778" w:rsidRPr="00062778" w:rsidTr="00062778">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Zadanie</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Osoba odpowiedzialna</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Dokumentacja</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Termin</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Podstawa prawna z komentarzem</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Wypłata świadczenia urlopowego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Dyrektor</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Do dnia 31 sierpnia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41" w:anchor="/document/16790821?unitId=art(53)ust(1(a))&amp;cm=DOCUMENT" w:tgtFrame="_blank" w:history="1">
              <w:r w:rsidRPr="00062778">
                <w:rPr>
                  <w:rFonts w:ascii="Times New Roman" w:eastAsia="Times New Roman" w:hAnsi="Times New Roman" w:cs="Times New Roman"/>
                  <w:color w:val="1B7AB8"/>
                  <w:lang w:eastAsia="pl-PL"/>
                </w:rPr>
                <w:t>art. 53 ust. 1a</w:t>
              </w:r>
            </w:hyperlink>
            <w:r w:rsidRPr="00062778">
              <w:rPr>
                <w:rFonts w:ascii="Times New Roman" w:eastAsia="Times New Roman" w:hAnsi="Times New Roman" w:cs="Times New Roman"/>
                <w:lang w:eastAsia="pl-PL"/>
              </w:rPr>
              <w:t> w zw. z </w:t>
            </w:r>
            <w:hyperlink r:id="rId42" w:anchor="/document/16790821?unitId=art(53)ust(1)&amp;cm=DOCUMENT" w:tgtFrame="_blank" w:history="1">
              <w:r w:rsidRPr="00062778">
                <w:rPr>
                  <w:rFonts w:ascii="Times New Roman" w:eastAsia="Times New Roman" w:hAnsi="Times New Roman" w:cs="Times New Roman"/>
                  <w:color w:val="1B7AB8"/>
                  <w:lang w:eastAsia="pl-PL"/>
                </w:rPr>
                <w:t>ust. 1</w:t>
              </w:r>
            </w:hyperlink>
            <w:r w:rsidRPr="00062778">
              <w:rPr>
                <w:rFonts w:ascii="Times New Roman" w:eastAsia="Times New Roman" w:hAnsi="Times New Roman" w:cs="Times New Roman"/>
                <w:lang w:eastAsia="pl-PL"/>
              </w:rPr>
              <w:t>KN</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Z odpisu na ZFŚS nauczycielowi należy wypłacić świadczenie urlopowe w wysokości odpisu podstawowego, ustalonej proporcjonalnie do wymiaru czasu pracy i okresu zatrudnienia </w:t>
            </w:r>
            <w:r w:rsidRPr="00062778">
              <w:rPr>
                <w:rFonts w:ascii="Times New Roman" w:eastAsia="Times New Roman" w:hAnsi="Times New Roman" w:cs="Times New Roman"/>
                <w:lang w:eastAsia="pl-PL"/>
              </w:rPr>
              <w:lastRenderedPageBreak/>
              <w:t>nauczyciela w danym roku szkolnym.</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xml:space="preserve">Wypłata świadczenia urlopowego nie jest uzależniona od wykorzystania urlopu w </w:t>
            </w:r>
            <w:proofErr w:type="gramStart"/>
            <w:r w:rsidRPr="00062778">
              <w:rPr>
                <w:rFonts w:ascii="Times New Roman" w:eastAsia="Times New Roman" w:hAnsi="Times New Roman" w:cs="Times New Roman"/>
                <w:lang w:eastAsia="pl-PL"/>
              </w:rPr>
              <w:t>naturze,</w:t>
            </w:r>
            <w:proofErr w:type="gramEnd"/>
            <w:r w:rsidRPr="00062778">
              <w:rPr>
                <w:rFonts w:ascii="Times New Roman" w:eastAsia="Times New Roman" w:hAnsi="Times New Roman" w:cs="Times New Roman"/>
                <w:lang w:eastAsia="pl-PL"/>
              </w:rPr>
              <w:t xml:space="preserve"> ani złożenia wniosku przez nauczyciela i powinna nastąpić do końca sierpnia każdego roku.</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Świadczenie należy się także nauczycielowi zatrudnionemu, a nieobecnemu w pracy, za wyjątkiem okresu korzystania z urlopu bezpłatnego, który proporcjonalnie obniża wysokość świadczenia.</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lastRenderedPageBreak/>
              <w:t>Dochodzenie zapłaty należności przed sądem pracy</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Nauczyciel</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hyperlink r:id="rId43" w:anchor="/document/318880870?cm=DOCUMENT" w:tgtFrame="_blank" w:history="1">
              <w:r w:rsidRPr="00062778">
                <w:rPr>
                  <w:rFonts w:ascii="Times New Roman" w:eastAsia="Times New Roman" w:hAnsi="Times New Roman" w:cs="Times New Roman"/>
                  <w:color w:val="1B7AB8"/>
                  <w:lang w:eastAsia="pl-PL"/>
                </w:rPr>
                <w:t>Powództwo nauczyciela o zapłatę świadczenia urlopowego</w:t>
              </w:r>
            </w:hyperlink>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Po dniu 31 sierpnia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44" w:anchor="/document/16789274?unitId=art(242)par(1)&amp;cm=DOCUMENT" w:tgtFrame="_blank" w:history="1">
              <w:r w:rsidRPr="00062778">
                <w:rPr>
                  <w:rFonts w:ascii="Times New Roman" w:eastAsia="Times New Roman" w:hAnsi="Times New Roman" w:cs="Times New Roman"/>
                  <w:color w:val="1B7AB8"/>
                  <w:lang w:eastAsia="pl-PL"/>
                </w:rPr>
                <w:t>art. 242 § 1</w:t>
              </w:r>
            </w:hyperlink>
            <w:r w:rsidRPr="00062778">
              <w:rPr>
                <w:rFonts w:ascii="Times New Roman" w:eastAsia="Times New Roman" w:hAnsi="Times New Roman" w:cs="Times New Roman"/>
                <w:lang w:eastAsia="pl-PL"/>
              </w:rPr>
              <w:t> </w:t>
            </w:r>
            <w:proofErr w:type="spellStart"/>
            <w:r w:rsidRPr="00062778">
              <w:rPr>
                <w:rFonts w:ascii="Times New Roman" w:eastAsia="Times New Roman" w:hAnsi="Times New Roman" w:cs="Times New Roman"/>
                <w:lang w:eastAsia="pl-PL"/>
              </w:rPr>
              <w:t>k.p</w:t>
            </w:r>
            <w:proofErr w:type="spellEnd"/>
            <w:r w:rsidRPr="00062778">
              <w:rPr>
                <w:rFonts w:ascii="Times New Roman" w:eastAsia="Times New Roman" w:hAnsi="Times New Roman" w:cs="Times New Roman"/>
                <w:lang w:eastAsia="pl-PL"/>
              </w:rPr>
              <w:t>. w zw. z </w:t>
            </w:r>
            <w:hyperlink r:id="rId45" w:anchor="/document/16790821?unitId=art(53)ust(1(a))&amp;cm=DOCUMENT" w:tgtFrame="_blank" w:history="1">
              <w:r w:rsidRPr="00062778">
                <w:rPr>
                  <w:rFonts w:ascii="Times New Roman" w:eastAsia="Times New Roman" w:hAnsi="Times New Roman" w:cs="Times New Roman"/>
                  <w:color w:val="1B7AB8"/>
                  <w:lang w:eastAsia="pl-PL"/>
                </w:rPr>
                <w:t>art. 53 ust. 1a</w:t>
              </w:r>
            </w:hyperlink>
            <w:r w:rsidRPr="00062778">
              <w:rPr>
                <w:rFonts w:ascii="Times New Roman" w:eastAsia="Times New Roman" w:hAnsi="Times New Roman" w:cs="Times New Roman"/>
                <w:lang w:eastAsia="pl-PL"/>
              </w:rPr>
              <w:t> KN</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Jeżeli nauczyciel nie otrzyma wypłaty świadczenia urlopowego do dnia 31 sierpnia, po tym terminie może wnieść powództwo do sądu pracy, ponieważ świadczenie należy się jemu z mocy ustawy.</w:t>
            </w:r>
          </w:p>
        </w:tc>
      </w:tr>
    </w:tbl>
    <w:p w:rsidR="00062778" w:rsidRDefault="00062778" w:rsidP="00062778">
      <w:pPr>
        <w:spacing w:before="120" w:after="150" w:line="360" w:lineRule="atLeast"/>
        <w:jc w:val="center"/>
        <w:rPr>
          <w:rFonts w:ascii="Times New Roman" w:eastAsia="Times New Roman" w:hAnsi="Times New Roman" w:cs="Times New Roman"/>
          <w:b/>
          <w:bCs/>
          <w:lang w:eastAsia="pl-PL"/>
        </w:rPr>
      </w:pPr>
    </w:p>
    <w:p w:rsidR="00062778" w:rsidRPr="00062778" w:rsidRDefault="00062778" w:rsidP="00062778">
      <w:pPr>
        <w:spacing w:before="120" w:after="150" w:line="360" w:lineRule="atLeast"/>
        <w:jc w:val="center"/>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III. Wskazanie szkoły, w której emerytowani nauczyciele zlikwidowanej szkoły będą korzystali z uprawnień socjalnych</w:t>
      </w:r>
    </w:p>
    <w:tbl>
      <w:tblPr>
        <w:tblW w:w="915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42"/>
        <w:gridCol w:w="1941"/>
        <w:gridCol w:w="1946"/>
        <w:gridCol w:w="1022"/>
        <w:gridCol w:w="2405"/>
      </w:tblGrid>
      <w:tr w:rsidR="00062778" w:rsidRPr="00062778" w:rsidTr="00062778">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lastRenderedPageBreak/>
              <w:t>Zadanie</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Osoba odpowiedzialna</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Dokumentacja</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Termin</w:t>
            </w:r>
          </w:p>
        </w:tc>
        <w:tc>
          <w:tcPr>
            <w:tcW w:w="0" w:type="auto"/>
            <w:tcBorders>
              <w:bottom w:val="single" w:sz="6" w:space="0" w:color="auto"/>
              <w:right w:val="single" w:sz="6" w:space="0" w:color="auto"/>
            </w:tcBorders>
            <w:shd w:val="clear" w:color="auto" w:fill="E7E6E6" w:themeFill="background2"/>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b/>
                <w:bCs/>
                <w:lang w:eastAsia="pl-PL"/>
              </w:rPr>
              <w:t>Podstawa prawna z komentarzem</w:t>
            </w:r>
          </w:p>
        </w:tc>
      </w:tr>
      <w:tr w:rsidR="00062778" w:rsidRPr="00062778" w:rsidTr="00062778">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Wskazanie szkoły, w której emerytowani nauczyciele zlikwidowanej szkoły będą korzystali z uprawnień socjalnych</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Wójt, burmistrz (prezydent miasta), zarząd powiatu, zarząd województwa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hyperlink r:id="rId46" w:anchor="/document/318901886?cm=DOCUMENT" w:tgtFrame="_blank" w:history="1">
              <w:r w:rsidRPr="00062778">
                <w:rPr>
                  <w:rFonts w:ascii="Times New Roman" w:eastAsia="Times New Roman" w:hAnsi="Times New Roman" w:cs="Times New Roman"/>
                  <w:color w:val="1B7AB8"/>
                  <w:lang w:eastAsia="pl-PL"/>
                </w:rPr>
                <w:t>Zarządzenie wójta (burmistrza, prezydenta miasta) w sprawie wskazania szkoły, w której będzie naliczany odpis na ZFŚS</w:t>
              </w:r>
            </w:hyperlink>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Do dnia 31 sierpnia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 </w:t>
            </w:r>
            <w:hyperlink r:id="rId47" w:anchor="/document/16790821?unitId=art(53)ust(3(a))&amp;cm=DOCUMENT" w:tgtFrame="_blank" w:history="1">
              <w:r w:rsidRPr="00062778">
                <w:rPr>
                  <w:rFonts w:ascii="Times New Roman" w:eastAsia="Times New Roman" w:hAnsi="Times New Roman" w:cs="Times New Roman"/>
                  <w:color w:val="1B7AB8"/>
                  <w:lang w:eastAsia="pl-PL"/>
                </w:rPr>
                <w:t>art. 53 ust. 3a</w:t>
              </w:r>
            </w:hyperlink>
            <w:r w:rsidRPr="00062778">
              <w:rPr>
                <w:rFonts w:ascii="Times New Roman" w:eastAsia="Times New Roman" w:hAnsi="Times New Roman" w:cs="Times New Roman"/>
                <w:lang w:eastAsia="pl-PL"/>
              </w:rPr>
              <w:t> i </w:t>
            </w:r>
            <w:hyperlink r:id="rId48" w:anchor="/document/16790821?unitId=art(91(d))pkt(2)&amp;cm=DOCUMENT" w:tgtFrame="_blank" w:history="1">
              <w:r w:rsidRPr="00062778">
                <w:rPr>
                  <w:rFonts w:ascii="Times New Roman" w:eastAsia="Times New Roman" w:hAnsi="Times New Roman" w:cs="Times New Roman"/>
                  <w:color w:val="1B7AB8"/>
                  <w:lang w:eastAsia="pl-PL"/>
                </w:rPr>
                <w:t>art. 91d pkt 2</w:t>
              </w:r>
            </w:hyperlink>
            <w:r w:rsidRPr="00062778">
              <w:rPr>
                <w:rFonts w:ascii="Times New Roman" w:eastAsia="Times New Roman" w:hAnsi="Times New Roman" w:cs="Times New Roman"/>
                <w:lang w:eastAsia="pl-PL"/>
              </w:rPr>
              <w:t>KN</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W przypadku likwidacji szkoły, organ prowadzący szkołę jest obowiązany wskazać inną szkołę, w której będzie naliczany odpis na zakładowy fundusz świadczeń socjalnych na każdego nauczyciela będącego emerytem lub rencistą zlikwidowanej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 </w:t>
            </w:r>
          </w:p>
          <w:p w:rsidR="00062778" w:rsidRPr="00062778" w:rsidRDefault="00062778" w:rsidP="00062778">
            <w:pPr>
              <w:spacing w:before="120" w:after="150" w:line="360" w:lineRule="atLeast"/>
              <w:rPr>
                <w:rFonts w:ascii="Times New Roman" w:eastAsia="Times New Roman" w:hAnsi="Times New Roman" w:cs="Times New Roman"/>
                <w:lang w:eastAsia="pl-PL"/>
              </w:rPr>
            </w:pPr>
            <w:r w:rsidRPr="00062778">
              <w:rPr>
                <w:rFonts w:ascii="Times New Roman" w:eastAsia="Times New Roman" w:hAnsi="Times New Roman" w:cs="Times New Roman"/>
                <w:lang w:eastAsia="pl-PL"/>
              </w:rPr>
              <w:lastRenderedPageBreak/>
              <w:t>Za organ prowadzący działa odpowiednio: wójt, burmistrz (prezydent miasta), zarząd powiatu, zarząd województwa.</w:t>
            </w:r>
          </w:p>
        </w:tc>
      </w:tr>
    </w:tbl>
    <w:p w:rsidR="00062778" w:rsidRDefault="00062778" w:rsidP="00062778">
      <w:pPr>
        <w:rPr>
          <w:rFonts w:ascii="Times New Roman" w:eastAsia="Times New Roman" w:hAnsi="Times New Roman" w:cs="Times New Roman"/>
          <w:lang w:eastAsia="pl-PL"/>
        </w:rPr>
      </w:pPr>
    </w:p>
    <w:p w:rsidR="00062778" w:rsidRPr="00062778" w:rsidRDefault="00062778" w:rsidP="00062778">
      <w:pPr>
        <w:rPr>
          <w:rFonts w:ascii="Times New Roman" w:eastAsia="Times New Roman" w:hAnsi="Times New Roman" w:cs="Times New Roman"/>
          <w:lang w:eastAsia="pl-PL"/>
        </w:rPr>
      </w:pPr>
      <w:r w:rsidRPr="00062778">
        <w:rPr>
          <w:rFonts w:ascii="Times New Roman" w:eastAsia="Times New Roman" w:hAnsi="Times New Roman" w:cs="Times New Roman"/>
          <w:lang w:eastAsia="pl-PL"/>
        </w:rPr>
        <w:t>Copyright © 2014 - 2021 Wolters Kluwer Polska Spółka z o.o.</w:t>
      </w:r>
    </w:p>
    <w:p w:rsidR="00062778" w:rsidRPr="00062778" w:rsidRDefault="00062778" w:rsidP="00062778">
      <w:pPr>
        <w:rPr>
          <w:rFonts w:ascii="Times New Roman" w:eastAsia="Times New Roman" w:hAnsi="Times New Roman" w:cs="Times New Roman"/>
          <w:lang w:eastAsia="pl-PL"/>
        </w:rPr>
      </w:pPr>
      <w:r w:rsidRPr="00062778">
        <w:rPr>
          <w:rFonts w:ascii="Times New Roman" w:eastAsia="Times New Roman" w:hAnsi="Times New Roman" w:cs="Times New Roman"/>
          <w:lang w:eastAsia="pl-PL"/>
        </w:rPr>
        <w:fldChar w:fldCharType="begin"/>
      </w:r>
      <w:r w:rsidRPr="00062778">
        <w:rPr>
          <w:rFonts w:ascii="Times New Roman" w:eastAsia="Times New Roman" w:hAnsi="Times New Roman" w:cs="Times New Roman"/>
          <w:lang w:eastAsia="pl-PL"/>
        </w:rPr>
        <w:instrText xml:space="preserve"> INCLUDEPICTURE "/var/folders/34/t1pgb8657bv3grsp00plsqf00000gn/T/com.microsoft.Word/WebArchiveCopyPasteTempFiles/wk-logo-pl.svg" \* MERGEFORMATINET </w:instrText>
      </w:r>
      <w:r w:rsidRPr="00062778">
        <w:rPr>
          <w:rFonts w:ascii="Times New Roman" w:eastAsia="Times New Roman" w:hAnsi="Times New Roman" w:cs="Times New Roman"/>
          <w:lang w:eastAsia="pl-PL"/>
        </w:rPr>
        <w:fldChar w:fldCharType="separate"/>
      </w:r>
      <w:r w:rsidRPr="00062778">
        <w:rPr>
          <w:rFonts w:ascii="Times New Roman" w:eastAsia="Times New Roman" w:hAnsi="Times New Roman" w:cs="Times New Roman"/>
          <w:noProof/>
          <w:lang w:eastAsia="pl-PL"/>
        </w:rPr>
        <mc:AlternateContent>
          <mc:Choice Requires="wps">
            <w:drawing>
              <wp:inline distT="0" distB="0" distL="0" distR="0">
                <wp:extent cx="304800" cy="304800"/>
                <wp:effectExtent l="0" t="0" r="0" b="0"/>
                <wp:docPr id="1" name="Prostokąt 1" descr="Wolters Klu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8FE6E" id="Prostokąt 1" o:spid="_x0000_s1026" alt="Wolters Kluw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" filled="f" stroked="f">
                <o:lock v:ext="edit" aspectratio="t"/>
                <w10:anchorlock/>
              </v:rect>
            </w:pict>
          </mc:Fallback>
        </mc:AlternateContent>
      </w:r>
      <w:r w:rsidRPr="00062778">
        <w:rPr>
          <w:rFonts w:ascii="Times New Roman" w:eastAsia="Times New Roman" w:hAnsi="Times New Roman" w:cs="Times New Roman"/>
          <w:lang w:eastAsia="pl-PL"/>
        </w:rPr>
        <w:fldChar w:fldCharType="end"/>
      </w:r>
    </w:p>
    <w:p w:rsidR="008B2CC8" w:rsidRPr="00062778" w:rsidRDefault="00AB1032" w:rsidP="00062778"/>
    <w:sectPr w:rsidR="008B2CC8" w:rsidRPr="00062778" w:rsidSect="006143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4EDB"/>
    <w:multiLevelType w:val="multilevel"/>
    <w:tmpl w:val="DE48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78"/>
    <w:rsid w:val="00062778"/>
    <w:rsid w:val="00196D7E"/>
    <w:rsid w:val="006143FE"/>
    <w:rsid w:val="00AB1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BE1C00E"/>
  <w14:defaultImageDpi w14:val="32767"/>
  <w15:chartTrackingRefBased/>
  <w15:docId w15:val="{EDFE4143-0879-D34D-B6B1-BF1BA57A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2">
    <w:name w:val="heading 2"/>
    <w:basedOn w:val="Normalny"/>
    <w:link w:val="Nagwek2Znak"/>
    <w:uiPriority w:val="9"/>
    <w:qFormat/>
    <w:rsid w:val="00062778"/>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62778"/>
    <w:rPr>
      <w:rFonts w:ascii="Times New Roman" w:eastAsia="Times New Roman" w:hAnsi="Times New Roman" w:cs="Times New Roman"/>
      <w:b/>
      <w:bCs/>
      <w:sz w:val="36"/>
      <w:szCs w:val="36"/>
      <w:lang w:eastAsia="pl-PL"/>
    </w:rPr>
  </w:style>
  <w:style w:type="paragraph" w:customStyle="1" w:styleId="ng-scope">
    <w:name w:val="ng-scope"/>
    <w:basedOn w:val="Normalny"/>
    <w:rsid w:val="00062778"/>
    <w:pPr>
      <w:spacing w:before="100" w:beforeAutospacing="1" w:after="100" w:afterAutospacing="1"/>
    </w:pPr>
    <w:rPr>
      <w:rFonts w:ascii="Times New Roman" w:eastAsia="Times New Roman" w:hAnsi="Times New Roman" w:cs="Times New Roman"/>
      <w:lang w:eastAsia="pl-PL"/>
    </w:rPr>
  </w:style>
  <w:style w:type="character" w:customStyle="1" w:styleId="ng-scope1">
    <w:name w:val="ng-scope1"/>
    <w:basedOn w:val="Domylnaczcionkaakapitu"/>
    <w:rsid w:val="00062778"/>
  </w:style>
  <w:style w:type="character" w:styleId="Hipercze">
    <w:name w:val="Hyperlink"/>
    <w:basedOn w:val="Domylnaczcionkaakapitu"/>
    <w:uiPriority w:val="99"/>
    <w:semiHidden/>
    <w:unhideWhenUsed/>
    <w:rsid w:val="00062778"/>
    <w:rPr>
      <w:color w:val="0000FF"/>
      <w:u w:val="single"/>
    </w:rPr>
  </w:style>
  <w:style w:type="paragraph" w:styleId="NormalnyWeb">
    <w:name w:val="Normal (Web)"/>
    <w:basedOn w:val="Normalny"/>
    <w:uiPriority w:val="99"/>
    <w:semiHidden/>
    <w:unhideWhenUsed/>
    <w:rsid w:val="00062778"/>
    <w:pPr>
      <w:spacing w:before="100" w:beforeAutospacing="1" w:after="100" w:afterAutospacing="1"/>
    </w:pPr>
    <w:rPr>
      <w:rFonts w:ascii="Times New Roman" w:eastAsia="Times New Roman" w:hAnsi="Times New Roman" w:cs="Times New Roman"/>
      <w:lang w:eastAsia="pl-PL"/>
    </w:rPr>
  </w:style>
  <w:style w:type="character" w:customStyle="1" w:styleId="li-px">
    <w:name w:val="li-px"/>
    <w:basedOn w:val="Domylnaczcionkaakapitu"/>
    <w:rsid w:val="00062778"/>
  </w:style>
  <w:style w:type="character" w:customStyle="1" w:styleId="apple-converted-space">
    <w:name w:val="apple-converted-space"/>
    <w:basedOn w:val="Domylnaczcionkaakapitu"/>
    <w:rsid w:val="00062778"/>
  </w:style>
  <w:style w:type="character" w:customStyle="1" w:styleId="csec-nr">
    <w:name w:val="c_sec-nr"/>
    <w:basedOn w:val="Domylnaczcionkaakapitu"/>
    <w:rsid w:val="00062778"/>
  </w:style>
  <w:style w:type="paragraph" w:customStyle="1" w:styleId="text-center">
    <w:name w:val="text-center"/>
    <w:basedOn w:val="Normalny"/>
    <w:rsid w:val="00062778"/>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62842">
      <w:bodyDiv w:val="1"/>
      <w:marLeft w:val="0"/>
      <w:marRight w:val="0"/>
      <w:marTop w:val="0"/>
      <w:marBottom w:val="0"/>
      <w:divBdr>
        <w:top w:val="none" w:sz="0" w:space="0" w:color="auto"/>
        <w:left w:val="none" w:sz="0" w:space="0" w:color="auto"/>
        <w:bottom w:val="none" w:sz="0" w:space="0" w:color="auto"/>
        <w:right w:val="none" w:sz="0" w:space="0" w:color="auto"/>
      </w:divBdr>
      <w:divsChild>
        <w:div w:id="978606398">
          <w:marLeft w:val="0"/>
          <w:marRight w:val="0"/>
          <w:marTop w:val="0"/>
          <w:marBottom w:val="0"/>
          <w:divBdr>
            <w:top w:val="none" w:sz="0" w:space="0" w:color="auto"/>
            <w:left w:val="none" w:sz="0" w:space="0" w:color="auto"/>
            <w:bottom w:val="none" w:sz="0" w:space="0" w:color="auto"/>
            <w:right w:val="none" w:sz="0" w:space="0" w:color="auto"/>
          </w:divBdr>
          <w:divsChild>
            <w:div w:id="270089446">
              <w:marLeft w:val="0"/>
              <w:marRight w:val="0"/>
              <w:marTop w:val="0"/>
              <w:marBottom w:val="0"/>
              <w:divBdr>
                <w:top w:val="none" w:sz="0" w:space="0" w:color="auto"/>
                <w:left w:val="none" w:sz="0" w:space="0" w:color="auto"/>
                <w:bottom w:val="none" w:sz="0" w:space="0" w:color="auto"/>
                <w:right w:val="none" w:sz="0" w:space="0" w:color="auto"/>
              </w:divBdr>
              <w:divsChild>
                <w:div w:id="1528058963">
                  <w:marLeft w:val="0"/>
                  <w:marRight w:val="0"/>
                  <w:marTop w:val="0"/>
                  <w:marBottom w:val="0"/>
                  <w:divBdr>
                    <w:top w:val="none" w:sz="0" w:space="0" w:color="auto"/>
                    <w:left w:val="none" w:sz="0" w:space="0" w:color="auto"/>
                    <w:bottom w:val="none" w:sz="0" w:space="0" w:color="auto"/>
                    <w:right w:val="none" w:sz="0" w:space="0" w:color="auto"/>
                  </w:divBdr>
                </w:div>
              </w:divsChild>
            </w:div>
            <w:div w:id="800536458">
              <w:marLeft w:val="0"/>
              <w:marRight w:val="0"/>
              <w:marTop w:val="0"/>
              <w:marBottom w:val="0"/>
              <w:divBdr>
                <w:top w:val="none" w:sz="0" w:space="0" w:color="auto"/>
                <w:left w:val="none" w:sz="0" w:space="0" w:color="auto"/>
                <w:bottom w:val="none" w:sz="0" w:space="0" w:color="auto"/>
                <w:right w:val="none" w:sz="0" w:space="0" w:color="auto"/>
              </w:divBdr>
              <w:divsChild>
                <w:div w:id="1436365193">
                  <w:marLeft w:val="480"/>
                  <w:marRight w:val="480"/>
                  <w:marTop w:val="0"/>
                  <w:marBottom w:val="720"/>
                  <w:divBdr>
                    <w:top w:val="none" w:sz="0" w:space="0" w:color="auto"/>
                    <w:left w:val="single" w:sz="36" w:space="12" w:color="DEDEDE"/>
                    <w:bottom w:val="none" w:sz="0" w:space="0" w:color="auto"/>
                    <w:right w:val="none" w:sz="0" w:space="0" w:color="auto"/>
                  </w:divBdr>
                </w:div>
                <w:div w:id="1481776331">
                  <w:marLeft w:val="0"/>
                  <w:marRight w:val="0"/>
                  <w:marTop w:val="0"/>
                  <w:marBottom w:val="0"/>
                  <w:divBdr>
                    <w:top w:val="none" w:sz="0" w:space="0" w:color="auto"/>
                    <w:left w:val="none" w:sz="0" w:space="0" w:color="auto"/>
                    <w:bottom w:val="none" w:sz="0" w:space="0" w:color="auto"/>
                    <w:right w:val="none" w:sz="0" w:space="0" w:color="auto"/>
                  </w:divBdr>
                  <w:divsChild>
                    <w:div w:id="946959253">
                      <w:marLeft w:val="240"/>
                      <w:marRight w:val="0"/>
                      <w:marTop w:val="0"/>
                      <w:marBottom w:val="0"/>
                      <w:divBdr>
                        <w:top w:val="none" w:sz="0" w:space="0" w:color="auto"/>
                        <w:left w:val="none" w:sz="0" w:space="0" w:color="auto"/>
                        <w:bottom w:val="none" w:sz="0" w:space="0" w:color="auto"/>
                        <w:right w:val="none" w:sz="0" w:space="0" w:color="auto"/>
                      </w:divBdr>
                      <w:divsChild>
                        <w:div w:id="1724324698">
                          <w:marLeft w:val="0"/>
                          <w:marRight w:val="0"/>
                          <w:marTop w:val="240"/>
                          <w:marBottom w:val="240"/>
                          <w:divBdr>
                            <w:top w:val="none" w:sz="0" w:space="0" w:color="auto"/>
                            <w:left w:val="none" w:sz="0" w:space="0" w:color="auto"/>
                            <w:bottom w:val="none" w:sz="0" w:space="0" w:color="auto"/>
                            <w:right w:val="none" w:sz="0" w:space="0" w:color="auto"/>
                          </w:divBdr>
                        </w:div>
                        <w:div w:id="1467621303">
                          <w:marLeft w:val="0"/>
                          <w:marRight w:val="0"/>
                          <w:marTop w:val="240"/>
                          <w:marBottom w:val="240"/>
                          <w:divBdr>
                            <w:top w:val="none" w:sz="0" w:space="0" w:color="auto"/>
                            <w:left w:val="none" w:sz="0" w:space="0" w:color="auto"/>
                            <w:bottom w:val="none" w:sz="0" w:space="0" w:color="auto"/>
                            <w:right w:val="none" w:sz="0" w:space="0" w:color="auto"/>
                          </w:divBdr>
                        </w:div>
                      </w:divsChild>
                    </w:div>
                    <w:div w:id="1737313451">
                      <w:marLeft w:val="240"/>
                      <w:marRight w:val="0"/>
                      <w:marTop w:val="0"/>
                      <w:marBottom w:val="0"/>
                      <w:divBdr>
                        <w:top w:val="none" w:sz="0" w:space="0" w:color="auto"/>
                        <w:left w:val="none" w:sz="0" w:space="0" w:color="auto"/>
                        <w:bottom w:val="none" w:sz="0" w:space="0" w:color="auto"/>
                        <w:right w:val="none" w:sz="0" w:space="0" w:color="auto"/>
                      </w:divBdr>
                      <w:divsChild>
                        <w:div w:id="1012344232">
                          <w:marLeft w:val="0"/>
                          <w:marRight w:val="0"/>
                          <w:marTop w:val="240"/>
                          <w:marBottom w:val="240"/>
                          <w:divBdr>
                            <w:top w:val="none" w:sz="0" w:space="0" w:color="auto"/>
                            <w:left w:val="none" w:sz="0" w:space="0" w:color="auto"/>
                            <w:bottom w:val="none" w:sz="0" w:space="0" w:color="auto"/>
                            <w:right w:val="none" w:sz="0" w:space="0" w:color="auto"/>
                          </w:divBdr>
                        </w:div>
                        <w:div w:id="529074832">
                          <w:marLeft w:val="0"/>
                          <w:marRight w:val="0"/>
                          <w:marTop w:val="240"/>
                          <w:marBottom w:val="240"/>
                          <w:divBdr>
                            <w:top w:val="none" w:sz="0" w:space="0" w:color="auto"/>
                            <w:left w:val="none" w:sz="0" w:space="0" w:color="auto"/>
                            <w:bottom w:val="none" w:sz="0" w:space="0" w:color="auto"/>
                            <w:right w:val="none" w:sz="0" w:space="0" w:color="auto"/>
                          </w:divBdr>
                        </w:div>
                        <w:div w:id="782113240">
                          <w:marLeft w:val="0"/>
                          <w:marRight w:val="0"/>
                          <w:marTop w:val="240"/>
                          <w:marBottom w:val="240"/>
                          <w:divBdr>
                            <w:top w:val="none" w:sz="0" w:space="0" w:color="auto"/>
                            <w:left w:val="none" w:sz="0" w:space="0" w:color="auto"/>
                            <w:bottom w:val="none" w:sz="0" w:space="0" w:color="auto"/>
                            <w:right w:val="none" w:sz="0" w:space="0" w:color="auto"/>
                          </w:divBdr>
                        </w:div>
                        <w:div w:id="233123402">
                          <w:marLeft w:val="0"/>
                          <w:marRight w:val="0"/>
                          <w:marTop w:val="240"/>
                          <w:marBottom w:val="240"/>
                          <w:divBdr>
                            <w:top w:val="none" w:sz="0" w:space="0" w:color="auto"/>
                            <w:left w:val="none" w:sz="0" w:space="0" w:color="auto"/>
                            <w:bottom w:val="none" w:sz="0" w:space="0" w:color="auto"/>
                            <w:right w:val="none" w:sz="0" w:space="0" w:color="auto"/>
                          </w:divBdr>
                        </w:div>
                      </w:divsChild>
                    </w:div>
                    <w:div w:id="1813667900">
                      <w:marLeft w:val="0"/>
                      <w:marRight w:val="0"/>
                      <w:marTop w:val="0"/>
                      <w:marBottom w:val="0"/>
                      <w:divBdr>
                        <w:top w:val="none" w:sz="0" w:space="0" w:color="auto"/>
                        <w:left w:val="none" w:sz="0" w:space="0" w:color="auto"/>
                        <w:bottom w:val="none" w:sz="0" w:space="0" w:color="auto"/>
                        <w:right w:val="none" w:sz="0" w:space="0" w:color="auto"/>
                      </w:divBdr>
                      <w:divsChild>
                        <w:div w:id="1753967721">
                          <w:marLeft w:val="0"/>
                          <w:marRight w:val="0"/>
                          <w:marTop w:val="240"/>
                          <w:marBottom w:val="0"/>
                          <w:divBdr>
                            <w:top w:val="none" w:sz="0" w:space="0" w:color="auto"/>
                            <w:left w:val="none" w:sz="0" w:space="0" w:color="auto"/>
                            <w:bottom w:val="none" w:sz="0" w:space="0" w:color="auto"/>
                            <w:right w:val="none" w:sz="0" w:space="0" w:color="auto"/>
                          </w:divBdr>
                        </w:div>
                        <w:div w:id="268006818">
                          <w:marLeft w:val="0"/>
                          <w:marRight w:val="0"/>
                          <w:marTop w:val="0"/>
                          <w:marBottom w:val="0"/>
                          <w:divBdr>
                            <w:top w:val="none" w:sz="0" w:space="0" w:color="auto"/>
                            <w:left w:val="none" w:sz="0" w:space="0" w:color="auto"/>
                            <w:bottom w:val="none" w:sz="0" w:space="0" w:color="auto"/>
                            <w:right w:val="none" w:sz="0" w:space="0" w:color="auto"/>
                          </w:divBdr>
                        </w:div>
                      </w:divsChild>
                    </w:div>
                    <w:div w:id="372122936">
                      <w:marLeft w:val="0"/>
                      <w:marRight w:val="0"/>
                      <w:marTop w:val="0"/>
                      <w:marBottom w:val="0"/>
                      <w:divBdr>
                        <w:top w:val="none" w:sz="0" w:space="0" w:color="auto"/>
                        <w:left w:val="none" w:sz="0" w:space="0" w:color="auto"/>
                        <w:bottom w:val="none" w:sz="0" w:space="0" w:color="auto"/>
                        <w:right w:val="none" w:sz="0" w:space="0" w:color="auto"/>
                      </w:divBdr>
                      <w:divsChild>
                        <w:div w:id="2050763492">
                          <w:marLeft w:val="0"/>
                          <w:marRight w:val="0"/>
                          <w:marTop w:val="240"/>
                          <w:marBottom w:val="0"/>
                          <w:divBdr>
                            <w:top w:val="none" w:sz="0" w:space="0" w:color="auto"/>
                            <w:left w:val="none" w:sz="0" w:space="0" w:color="auto"/>
                            <w:bottom w:val="none" w:sz="0" w:space="0" w:color="auto"/>
                            <w:right w:val="none" w:sz="0" w:space="0" w:color="auto"/>
                          </w:divBdr>
                        </w:div>
                        <w:div w:id="2070109792">
                          <w:marLeft w:val="0"/>
                          <w:marRight w:val="0"/>
                          <w:marTop w:val="0"/>
                          <w:marBottom w:val="0"/>
                          <w:divBdr>
                            <w:top w:val="none" w:sz="0" w:space="0" w:color="auto"/>
                            <w:left w:val="none" w:sz="0" w:space="0" w:color="auto"/>
                            <w:bottom w:val="none" w:sz="0" w:space="0" w:color="auto"/>
                            <w:right w:val="none" w:sz="0" w:space="0" w:color="auto"/>
                          </w:divBdr>
                        </w:div>
                        <w:div w:id="1772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theme" Target="theme/theme1.xml"/><Relationship Id="rId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8"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2188</Words>
  <Characters>13128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2021-01-08T21:13:00Z</dcterms:created>
  <dcterms:modified xsi:type="dcterms:W3CDTF">2021-01-08T21:25:00Z</dcterms:modified>
</cp:coreProperties>
</file>