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23"/>
        <w:gridCol w:w="694"/>
        <w:gridCol w:w="2268"/>
        <w:gridCol w:w="1951"/>
        <w:gridCol w:w="1309"/>
        <w:gridCol w:w="2588"/>
      </w:tblGrid>
      <w:tr w:rsidR="00D75173" w:rsidRPr="00D75173" w:rsidTr="00D75173">
        <w:trPr>
          <w:trHeight w:val="626"/>
        </w:trPr>
        <w:tc>
          <w:tcPr>
            <w:tcW w:w="10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Wydatki oświatowe w stosunku do otrzymywanej subwencji i dotacji na zadania bieżące w JST województwa pomorskiego w roku 2019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JST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≤ 100 %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100 - 110%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110 - 115%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&gt; 115%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bytowski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105,7%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Borzytuchom 92,7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Miastko 132,3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Trzebielino 97,4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Bytów 116,6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Tuchomie 90,9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Lipnica 118,2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chojnicki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97,1%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Brusy 103,5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Chojnice 124,8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Konarzyny 123,5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Czersk 122,7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człuchowski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116,9%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Rzeczenica 94,4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Czarne 148,5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Człuchów 132,1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Debrzno 122,7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Gdański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124,9%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Pszczółki 98,3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Przywidz 108,8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Suchy Dąb 168,0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Pruszcz Gdański 134,5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Cedry Wielkie 118,3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Kartuski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94,7%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Sierakowice 84,3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Kartuzy 101,1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Somonino 90,9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Kościerski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92,7%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Nowa Karczma 88,5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Kościerzyna 120,2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Dziemiany 95,1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Kwidzyński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92,7%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Kwidzyn 105,4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g. Kwidzyn 137,8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Sadlinki 105,6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Prabuty 135,8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lęborski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102,8%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Cewice 107,8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Łeba 159,7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Wicko 136,4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malborski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105,8%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Stare Pole 107,1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Miłoradz 152,5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Malbork 141,3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Lichnowy 138,3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nowodworski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111,4%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Krynica Morska 255,2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Stegna 140,5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−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Sztutowo 131,9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pucki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105,6%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Krokowa 107,3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Hel 129,1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Władysławowo 127,0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słupski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101,1%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Dębnica Kaszubska 101,0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Ustka  137,6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Kobylnica 121,2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starogardzki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101,7%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Bobowo 91,8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Osieczna 139,0</w:t>
            </w:r>
          </w:p>
        </w:tc>
      </w:tr>
      <w:tr w:rsidR="00D75173" w:rsidRPr="00D75173" w:rsidTr="00575180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m. Starogard 133,8</w:t>
            </w:r>
          </w:p>
        </w:tc>
      </w:tr>
      <w:tr w:rsidR="00D75173" w:rsidRPr="00D75173" w:rsidTr="00575180">
        <w:trPr>
          <w:trHeight w:val="29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1" w:colLast="6"/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Lp.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JST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≤ 100 %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100 - 110%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110 - 115%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&gt; 115%</w:t>
            </w:r>
          </w:p>
        </w:tc>
      </w:tr>
      <w:bookmarkEnd w:id="0"/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tczewski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104,9%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g. Tczew 142,7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Pelplin 136,2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−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Gniew 117,2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wejherowski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98,9%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Szemud 96,4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Rumia 132,4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Reda 130,1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sztumski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106,9%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Mikołajki Pomorskie 92,8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m-g Dzierzgoń 155,4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Stary Targ 150,6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g. Stary Dzierzgoń 133,9</w:t>
            </w:r>
          </w:p>
        </w:tc>
      </w:tr>
      <w:tr w:rsidR="00D75173" w:rsidRPr="00D75173" w:rsidTr="00D75173">
        <w:trPr>
          <w:trHeight w:val="58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Gminy powiatów ziemskich łącznie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Pszczółki 98,3% – Cedry Wielkie 118,3% – Suchy Dąb 168,0%       m. Starogard-133,8% - m. Wejherowo-116,5%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Brusy 104,1% – Czersk 122,8%, Bytów 118,1% – Miastko 133,0%, Pelplin 136,2% – Gniew 117,2%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Powiaty ziemskie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Powiaty grodzkie: Gdańsk 144,9%, Gdynia 142,7%, m. Słupsk 115,7%, Sopot 160,1%   Sejmik: 127,4%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Kraj 124,3%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75173" w:rsidRPr="00D75173" w:rsidTr="00D75173">
        <w:trPr>
          <w:trHeight w:val="29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173" w:rsidRPr="00D75173" w:rsidRDefault="00D75173" w:rsidP="00D75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51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Województwo Pomorskie 120,9%, </w:t>
            </w:r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Województwo Kujawsko-Pomorskie 117,7%,  Województwo Mazowieckie 128,7%</w:t>
            </w:r>
          </w:p>
        </w:tc>
      </w:tr>
    </w:tbl>
    <w:p w:rsidR="00FD7A06" w:rsidRDefault="00FD7A0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5173" w:rsidTr="00D75173">
        <w:tc>
          <w:tcPr>
            <w:tcW w:w="5228" w:type="dxa"/>
          </w:tcPr>
          <w:p w:rsidR="00D75173" w:rsidRDefault="00D75173"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Gdańsk, 15.06.2020 r.</w:t>
            </w:r>
          </w:p>
        </w:tc>
        <w:tc>
          <w:tcPr>
            <w:tcW w:w="5228" w:type="dxa"/>
          </w:tcPr>
          <w:p w:rsidR="00D75173" w:rsidRDefault="00D75173">
            <w:r w:rsidRPr="00D75173">
              <w:rPr>
                <w:rFonts w:ascii="Calibri" w:eastAsia="Times New Roman" w:hAnsi="Calibri" w:cs="Calibri"/>
                <w:color w:val="000000"/>
                <w:lang w:eastAsia="pl-PL"/>
              </w:rPr>
              <w:t>Opracował: Franciszek Potulski</w:t>
            </w:r>
          </w:p>
        </w:tc>
      </w:tr>
    </w:tbl>
    <w:p w:rsidR="00D75173" w:rsidRDefault="00D75173"/>
    <w:sectPr w:rsidR="00D75173" w:rsidSect="00D75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3"/>
    <w:rsid w:val="00575180"/>
    <w:rsid w:val="00D75173"/>
    <w:rsid w:val="00FD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7EF0"/>
  <w15:chartTrackingRefBased/>
  <w15:docId w15:val="{1D3B3FC7-CD90-4077-944D-E71BC80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2299</Characters>
  <Application>Microsoft Office Word</Application>
  <DocSecurity>0</DocSecurity>
  <Lines>19</Lines>
  <Paragraphs>5</Paragraphs>
  <ScaleCrop>false</ScaleCrop>
  <Company>umwp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Agnieszka</dc:creator>
  <cp:keywords/>
  <dc:description/>
  <cp:lastModifiedBy>Grabowska Agnieszka</cp:lastModifiedBy>
  <cp:revision>2</cp:revision>
  <dcterms:created xsi:type="dcterms:W3CDTF">2020-06-19T09:47:00Z</dcterms:created>
  <dcterms:modified xsi:type="dcterms:W3CDTF">2020-06-19T09:52:00Z</dcterms:modified>
</cp:coreProperties>
</file>